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3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</w:p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3BFA" w:rsidRPr="00CC3BFA" w:rsidRDefault="00CC3BFA" w:rsidP="00CC3BFA">
      <w:pPr>
        <w:shd w:val="clear" w:color="auto" w:fill="FFFFFF"/>
        <w:spacing w:after="0" w:line="240" w:lineRule="auto"/>
        <w:ind w:right="-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Pr="00CC3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23.12.2014             376/1-па  </w:t>
      </w:r>
    </w:p>
    <w:p w:rsidR="00CC3BFA" w:rsidRPr="00CC3BFA" w:rsidRDefault="00CC3BFA" w:rsidP="00CC3BFA">
      <w:pPr>
        <w:shd w:val="clear" w:color="auto" w:fill="FFFFFF"/>
        <w:spacing w:before="100" w:beforeAutospacing="1" w:after="100" w:afterAutospacing="1" w:line="240" w:lineRule="auto"/>
        <w:ind w:right="-1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BF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  предоставлении субсидий юридическим лицам, оказывающим банные услуги населению и услуги по реализации сжиженного газа для бытовых нужд населения из бюджета Никольского городского поселения Тосненского района Ленинградской области</w:t>
      </w:r>
    </w:p>
    <w:p w:rsidR="00CC3BFA" w:rsidRPr="00CC3BFA" w:rsidRDefault="00CC3BFA" w:rsidP="00CC3BFA">
      <w:pPr>
        <w:shd w:val="clear" w:color="auto" w:fill="FFFFFF"/>
        <w:tabs>
          <w:tab w:val="left" w:pos="851"/>
        </w:tabs>
        <w:spacing w:before="100" w:beforeAutospacing="1" w:after="100" w:afterAutospacing="1" w:line="240" w:lineRule="auto"/>
        <w:ind w:right="-4394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78 Бюджетного кодекса Российской Федерации, решением совета депутатов Никольского городского поселения Тосненского района Ленинградской области от 23.12.2014 №27 "О бюджете Никольского городского поселения Тосненского района Ленинградской области на 2015 год и на плановый период 2016 и 2017 годов", постановлением администрации Никольского городского поселения Тосненского района Ленинградской области от 01.12.2014 №355/1 «Об утверждении порядка предоставления субсидий</w:t>
      </w:r>
      <w:proofErr w:type="gramEnd"/>
      <w:r w:rsidRPr="00C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предпринимателям, физическим лицам, оказывающим банные услуги населению и услуги по реализации сжиженного газа для бытовых нужд населения из бюджета Никольского городского поселения Тосненского района Ленинградской области" </w:t>
      </w:r>
    </w:p>
    <w:p w:rsidR="00CC3BFA" w:rsidRPr="00CC3BFA" w:rsidRDefault="00CC3BFA" w:rsidP="00CC3B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ПОСТАНОВЛЯЮ:</w:t>
      </w:r>
    </w:p>
    <w:p w:rsidR="00CC3BFA" w:rsidRPr="00CC3BFA" w:rsidRDefault="00CC3BFA" w:rsidP="00CC3BFA">
      <w:pPr>
        <w:spacing w:after="160" w:line="259" w:lineRule="auto"/>
        <w:ind w:right="-4678" w:firstLine="98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C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Предоставить субсидии </w:t>
      </w:r>
      <w:r w:rsidRPr="00CC3BFA">
        <w:rPr>
          <w:rFonts w:ascii="Times New Roman" w:eastAsia="Calibri" w:hAnsi="Times New Roman" w:cs="Times New Roman"/>
          <w:sz w:val="28"/>
          <w:szCs w:val="28"/>
        </w:rPr>
        <w:t xml:space="preserve">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 связи с осуществлением реализации сжиженного (емкостного) газа населению для бытовых нужд на территории </w:t>
      </w:r>
      <w:proofErr w:type="spellStart"/>
      <w:r w:rsidRPr="00CC3BFA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Pr="00CC3BFA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CC3BFA">
        <w:rPr>
          <w:rFonts w:ascii="Times New Roman" w:eastAsia="Calibri" w:hAnsi="Times New Roman" w:cs="Times New Roman"/>
          <w:sz w:val="28"/>
          <w:szCs w:val="28"/>
        </w:rPr>
        <w:t>ладкое</w:t>
      </w:r>
      <w:proofErr w:type="spellEnd"/>
      <w:r w:rsidRPr="00CC3BF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C3BFA">
        <w:rPr>
          <w:rFonts w:ascii="Times New Roman" w:eastAsia="Calibri" w:hAnsi="Times New Roman" w:cs="Times New Roman"/>
          <w:sz w:val="28"/>
          <w:szCs w:val="28"/>
        </w:rPr>
        <w:t>д.Пустынка</w:t>
      </w:r>
      <w:proofErr w:type="spellEnd"/>
      <w:r w:rsidRPr="00CC3BFA">
        <w:rPr>
          <w:rFonts w:ascii="Times New Roman" w:eastAsia="Calibri" w:hAnsi="Times New Roman" w:cs="Times New Roman"/>
          <w:sz w:val="28"/>
          <w:szCs w:val="28"/>
        </w:rPr>
        <w:t xml:space="preserve"> Тосненского района Ленинградской области Открытому акционерному обществу «ЖКХ г. Никольское» в объеме 200,0 тыс. рублей и </w:t>
      </w:r>
      <w:r w:rsidRPr="00CC3BFA">
        <w:rPr>
          <w:rFonts w:ascii="Times New Roman" w:eastAsia="Calibri" w:hAnsi="Times New Roman" w:cs="Times New Roman"/>
          <w:sz w:val="28"/>
          <w:szCs w:val="28"/>
        </w:rPr>
        <w:lastRenderedPageBreak/>
        <w:t>в связи с оказанием услуг банного хозяйства по льготным тарифам на территории Никольского городского поселения Тосненского района Ленинградской области</w:t>
      </w:r>
      <w:r w:rsidRPr="00C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Обществу с ограниченной ответственностью «Наш город» в объеме 1200,0 тыс. рублей.</w:t>
      </w:r>
    </w:p>
    <w:p w:rsidR="00CC3BFA" w:rsidRPr="00CC3BFA" w:rsidRDefault="00CC3BFA" w:rsidP="00CC3BFA">
      <w:pPr>
        <w:spacing w:after="160" w:line="240" w:lineRule="auto"/>
        <w:ind w:left="851" w:right="-467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C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постановление вступает в силу с момента принятия.  </w:t>
      </w:r>
    </w:p>
    <w:p w:rsidR="00CC3BFA" w:rsidRPr="00CC3BFA" w:rsidRDefault="00CC3BFA" w:rsidP="00CC3BFA">
      <w:pPr>
        <w:shd w:val="clear" w:color="auto" w:fill="FFFFFF"/>
        <w:spacing w:before="100" w:beforeAutospacing="1" w:after="100" w:afterAutospacing="1" w:line="240" w:lineRule="auto"/>
        <w:ind w:right="-467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C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подлежит размещению  на официальном сайте администрации Никольского городского поселения Тосненского района Ленинградской области  </w:t>
      </w:r>
      <w:hyperlink r:id="rId6" w:history="1">
        <w:r w:rsidRPr="00CC3BF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CC3BF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C3BF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Nikolskoecity</w:t>
        </w:r>
        <w:proofErr w:type="spellEnd"/>
        <w:r w:rsidRPr="00CC3BF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C3BF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CC3BF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.</w:t>
      </w:r>
    </w:p>
    <w:p w:rsidR="00CC3BFA" w:rsidRPr="00CC3BFA" w:rsidRDefault="00CC3BFA" w:rsidP="00CC3BFA">
      <w:pPr>
        <w:shd w:val="clear" w:color="auto" w:fill="FFFFFF"/>
        <w:spacing w:before="100" w:beforeAutospacing="1" w:after="100" w:afterAutospacing="1" w:line="240" w:lineRule="auto"/>
        <w:ind w:right="-467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4.</w:t>
      </w:r>
      <w:proofErr w:type="gramStart"/>
      <w:r w:rsidRPr="00C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C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CC3BFA" w:rsidRPr="00CC3BFA" w:rsidRDefault="00CC3BFA" w:rsidP="00CC3BFA">
      <w:pPr>
        <w:shd w:val="clear" w:color="auto" w:fill="FFFFFF"/>
        <w:spacing w:before="100" w:beforeAutospacing="1" w:after="100" w:afterAutospacing="1" w:line="240" w:lineRule="auto"/>
        <w:ind w:right="-46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3BFA" w:rsidRPr="00CC3BFA" w:rsidRDefault="00CC3BFA" w:rsidP="00CC3BFA">
      <w:pPr>
        <w:shd w:val="clear" w:color="auto" w:fill="FFFFFF"/>
        <w:spacing w:before="100" w:beforeAutospacing="1" w:after="100" w:afterAutospacing="1" w:line="240" w:lineRule="auto"/>
        <w:ind w:right="-46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                                                                 С.А.  Шикалов</w:t>
      </w:r>
    </w:p>
    <w:p w:rsidR="00692AC7" w:rsidRPr="00CC3BFA" w:rsidRDefault="00692AC7" w:rsidP="00CC3BFA"/>
    <w:sectPr w:rsidR="00692AC7" w:rsidRPr="00CC3BFA" w:rsidSect="00022CDA">
      <w:pgSz w:w="11906" w:h="16838"/>
      <w:pgMar w:top="1134" w:right="552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539BF"/>
    <w:multiLevelType w:val="hybridMultilevel"/>
    <w:tmpl w:val="F60A6488"/>
    <w:lvl w:ilvl="0" w:tplc="116472AE">
      <w:start w:val="1"/>
      <w:numFmt w:val="decimal"/>
      <w:lvlText w:val="%1."/>
      <w:lvlJc w:val="left"/>
      <w:pPr>
        <w:ind w:left="562" w:hanging="42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4AF"/>
    <w:rsid w:val="00692AC7"/>
    <w:rsid w:val="008C48EA"/>
    <w:rsid w:val="00CC3BFA"/>
    <w:rsid w:val="00DD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kolskoecit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dcterms:created xsi:type="dcterms:W3CDTF">2016-09-26T06:23:00Z</dcterms:created>
  <dcterms:modified xsi:type="dcterms:W3CDTF">2016-09-26T06:47:00Z</dcterms:modified>
</cp:coreProperties>
</file>