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Р А Д С К А Я   О Б Л А С Т Ь </w:t>
      </w: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 О С </w:t>
      </w:r>
      <w:bookmarkStart w:id="0" w:name="_GoBack"/>
      <w:bookmarkEnd w:id="0"/>
      <w:r w:rsidRPr="006F4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 Е Н С К И Й   Р А Й О Н</w:t>
      </w: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Default="00B9778A" w:rsidP="00B977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B9778A" w:rsidRPr="00B9778A" w:rsidRDefault="00D8706D" w:rsidP="00B9778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24.12.2019     </w:t>
      </w:r>
      <w:proofErr w:type="gramStart"/>
      <w:r w:rsidR="00BE5B67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 20</w:t>
      </w:r>
      <w:proofErr w:type="gramEnd"/>
    </w:p>
    <w:p w:rsidR="006F4D23" w:rsidRPr="00B9778A" w:rsidRDefault="006F4D23" w:rsidP="006F4D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D23" w:rsidRPr="006F4D23" w:rsidRDefault="006F4D23" w:rsidP="006F4D23">
      <w:pPr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7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размещения с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ведений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</w:t>
      </w:r>
      <w:r w:rsidR="00D87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этих сведений 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общероссийским средствам массовой информации для опубликования</w:t>
      </w:r>
    </w:p>
    <w:p w:rsidR="006F4D23" w:rsidRPr="006F4D23" w:rsidRDefault="006F4D23" w:rsidP="006F4D23">
      <w:pPr>
        <w:spacing w:after="1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 областным законом Ленинградской области от 15.12.2017 № 80-оз «О порядке представления гражданами, претендующими на замещение должности главы местной администрации по контракту, муниципальной должности, и лицами, замещающими такие должности, сведений о доходах, расходах, об имуществе и обязательствах имущественного характера и о порядке проверки достоверности и полноты указанных сведений» совет депутатов Никольского городского поселения Тосненского района Ленинградской области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6F4D23" w:rsidRDefault="006F4D23" w:rsidP="006F4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6F4D23" w:rsidRPr="006F4D23" w:rsidRDefault="006F4D23" w:rsidP="006F4D23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 предоставления этих сведений 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общероссийским средствам массовой информации для опубликования согласно приложению к настоящему решению.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D23">
        <w:rPr>
          <w:rFonts w:ascii="Times New Roman" w:eastAsia="Calibri" w:hAnsi="Times New Roman" w:cs="Times New Roman"/>
          <w:sz w:val="28"/>
          <w:szCs w:val="28"/>
        </w:rPr>
        <w:t>2. Опубликовать (обнародовать) решение в порядке, установленном Уставом Никольского городского поселения Тосненского района Ленинградской области.</w:t>
      </w:r>
    </w:p>
    <w:p w:rsidR="006F4D23" w:rsidRPr="006F4D23" w:rsidRDefault="006F4D23" w:rsidP="006F4D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Никольского городского поселения                                          И.П. Белов </w:t>
      </w:r>
    </w:p>
    <w:p w:rsidR="00D8706D" w:rsidRDefault="00D8706D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ectPr w:rsidR="00D8706D">
          <w:footerReference w:type="default" r:id="rId7"/>
          <w:footerReference w:type="firs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D23" w:rsidRPr="006F4D23" w:rsidRDefault="006F4D23" w:rsidP="006F4D2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</w:t>
      </w:r>
    </w:p>
    <w:p w:rsidR="006F4D23" w:rsidRPr="006F4D23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к решению совета депутатов</w:t>
      </w:r>
    </w:p>
    <w:p w:rsidR="00D8706D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Никольского городского поселения Тосненского района </w:t>
      </w:r>
    </w:p>
    <w:p w:rsidR="006F4D23" w:rsidRPr="006F4D23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Ленинградской области </w:t>
      </w:r>
    </w:p>
    <w:p w:rsidR="006F4D23" w:rsidRPr="006F4D23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D8706D">
        <w:rPr>
          <w:rFonts w:ascii="Times New Roman" w:eastAsia="Times New Roman" w:hAnsi="Times New Roman" w:cs="Times New Roman"/>
          <w:sz w:val="28"/>
          <w:szCs w:val="24"/>
          <w:lang w:eastAsia="ru-RU"/>
        </w:rPr>
        <w:t>24.12.2019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№</w:t>
      </w:r>
      <w:r w:rsidR="00D870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</w:t>
      </w: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6F4D23" w:rsidRDefault="006F4D23" w:rsidP="00D87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</w:t>
      </w:r>
    </w:p>
    <w:p w:rsidR="006F4D23" w:rsidRPr="006F4D23" w:rsidRDefault="006F4D23" w:rsidP="00D87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Настоящий Порядок размещения сведений о доходах, расходах,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  предоставления этих сведений общероссийским средствам массовой информации для  опубликования (далее – Порядок) разработан в соответствии с частью 7.4 статьи 40 Федерального закона от 06.10.2003 № 131-ФЗ «Об общих принципах организации местного самоуправления в Российской Федерации», частью 4.3 статьи 12.1 Федерального закона от 25.12.2008 № 273-ФЗ «О противодействии коррупции», пунктом 8 Указа Президента Российской Федерации от 08.07.2013 № 613 «Вопросы противодействия коррупции», частью 4 статьи 1 областного закона Ленинградской области от 15.12.2017 № 80-оз «О порядке представления гражданами, претендующими на замещение должности главы местной администрации по контракту, муниципальной должности, и лицами, замещающими такие должности, сведений о доходах, расходах, об имуществе и обязательствах имущественного характера и о порядке проверки достоверности и полноты указанных сведений».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2. Сведения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их супругов и несовершеннолетних детей подлежат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и предоставлению средствам массовой информации для опубликования в связи с их запросами.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их супругов и несовершеннолетних детей: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1) перечень объектов недвижимого имущества, принадлежащих лицу,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dst100053"/>
      <w:bookmarkEnd w:id="1"/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2) перечень транспортных средств с указанием вида и марки, принадлежащих на праве собственности лицу,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 и несовершеннолетним детям;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dst100054"/>
      <w:bookmarkEnd w:id="2"/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3) декларированный годовой доход 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 и несовершеннолетних детей;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dst100079"/>
      <w:bookmarkEnd w:id="3"/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 в совете депутатов Никольского городского поселения Тосненского района Ленинградской области, и его супруги (супруга) за три последних года, предшествующих отчетному периоду.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4. В размещаемых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1) иные сведения (кроме указанных в пункте 3 настоящего Порядка) о доходах 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2) персональные данные супруги (супруга), детей и иных членов семьи лица, замещающего муниципальную должность в совете депутатов Никольского городского поселения Тосненского района Ленинградской области;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(супруга), детей и иных членов семьи;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(супругу), детям, иным членам семьи на праве собственности или находящихся в их пользовании;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5) информацию, отнесенную к государственной тайне или являющуюся конфиденциальной.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5. Сведения о доходах, расходах, об имуществе 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и предоставлению средствам массовой информации для опубликования после предоставления лицами, замещающими муниципальные должности в совете депутатов Никольского городского поселения Тосненского района Ленинградской области, копий справок о доходах, расходах, об имуществе и обязательствах имущественного характера с отметкой о приеме государственным органом Ленинградской области по профилактике коррупционных и иных правонарушений (далее – копии справок) в администрацию Никольского городского поселения Тосненского района Ленинградской области.</w:t>
      </w:r>
    </w:p>
    <w:p w:rsidR="006F4D23" w:rsidRPr="006F4D23" w:rsidRDefault="006F4D23" w:rsidP="00D8706D">
      <w:pPr>
        <w:spacing w:after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Прием копий справок от лиц, замещающих муниципальные должности в совете депутатов Никольского городского поселения Тосненского района Ленинградской области, осуществляет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области. </w:t>
      </w:r>
    </w:p>
    <w:p w:rsidR="006F4D23" w:rsidRPr="006F4D23" w:rsidRDefault="006F4D23" w:rsidP="00D8706D">
      <w:pPr>
        <w:spacing w:after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7.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ведет на бумажном носителе Журнал учета</w:t>
      </w:r>
      <w:r w:rsidR="00AB5F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предоставленных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копий справок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 (далее – Журнал), в который вносятся сведения о </w:t>
      </w:r>
      <w:r w:rsidR="00AB5F3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предоставлении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копий справок. </w:t>
      </w:r>
      <w:r w:rsidR="00AB5F3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Предоставление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копий справок удостоверяется подписью начальника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области, ответственного за их прием и ведение Журнала. </w:t>
      </w:r>
    </w:p>
    <w:p w:rsidR="00AB5F3B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8. </w:t>
      </w:r>
      <w:r w:rsidR="00AB5F3B">
        <w:rPr>
          <w:rFonts w:ascii="Times New Roman" w:eastAsia="Times New Roman" w:hAnsi="Times New Roman" w:cs="Times New Roman"/>
          <w:sz w:val="28"/>
          <w:szCs w:val="24"/>
          <w:lang w:eastAsia="ru-RU"/>
        </w:rPr>
        <w:t>В присутствии лица, замещающего муниципальную должность в совете депутатов Никольского городского поселения Тосненского района Ленинградской области,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производит фиксацию необходимой информации, содержащейся</w:t>
      </w:r>
      <w:r w:rsidR="003307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копии справки, по форме согласно приложению к настоящему Порядку «Сведения о доходах, расходах, об имуществе и обязательствах имущественного характера за период» на бумажном носителе.</w:t>
      </w:r>
    </w:p>
    <w:p w:rsidR="00330755" w:rsidRDefault="00BA171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возвращает копию справки лицу, замещающему муниципальную должность в совете депутатов Никольского городского поселения Тосненского района Ленинградской области и делает запись в Журнале.</w:t>
      </w:r>
    </w:p>
    <w:p w:rsidR="00E35924" w:rsidRDefault="00E35924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Лицо, замещающее </w:t>
      </w:r>
      <w:r w:rsidR="00181E2C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муниципальную должность в совете депутатов Никольского городского поселения</w:t>
      </w:r>
      <w:r w:rsidR="00F928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Тосненского района Ленинградской облас</w:t>
      </w:r>
      <w:r w:rsidR="00925C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ти, удостоверяет соответствие зафиксированных сведений </w:t>
      </w:r>
      <w:r w:rsidR="001A1E8C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подписью на последней странице, заполненной на бумажном носителе формы, согласно приложению к настоящему Порядку «Сведения о доходах, расходах, об имуществе и обязательствах имущественного характера за период».</w:t>
      </w:r>
    </w:p>
    <w:p w:rsidR="00DB52C0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9. Сведения о доходах, расходах, об имуществе 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</w:t>
      </w:r>
      <w:r w:rsidR="00DB52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предоставлению средствам массовой информации для опубликования по форме согласно Приложению 1 к Порядку</w:t>
      </w:r>
      <w:r w:rsidR="00DB52C0" w:rsidRPr="00DB52C0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="00DB52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Сведения о доходах, расходах, об имуществе и обязательствах имущественного характера, указанных, указанных в пункте 3 настоящего Порядка, осуществляет отдел по организационной работе, делопроизводству и кадрам администрации Никольского городского поселения Тосненского района Ленинградской области.</w:t>
      </w:r>
    </w:p>
    <w:p w:rsidR="006F4D23" w:rsidRPr="006F4D23" w:rsidRDefault="00DB52C0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10.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Сведения о доходах, расходах, об имуществе 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F4D23"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течение 14 (четырнадцати) рабочих дней со дня истечения срока, установленного для их подачи.</w:t>
      </w:r>
    </w:p>
    <w:p w:rsidR="006F4D23" w:rsidRPr="006F4D23" w:rsidRDefault="001B700B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11. При представлении лицом, замещающим муниципальные должности в совете депутатов Никольского городского поселения Тосненского района Ленинградской области, уточненных сведений о доходах, об имуществе и обязательствах имущественного характера соответствующие изменения вносятся в размещенные на сайте сведения о доходах, расходах, об имуществе и обязательствах имущественного характера не позднее 14 рабочих дней после окончания срока, установленного для представления уточненных сведений.</w:t>
      </w:r>
    </w:p>
    <w:p w:rsidR="006F4D23" w:rsidRPr="006F4D23" w:rsidRDefault="001B700B" w:rsidP="00D8706D">
      <w:pPr>
        <w:spacing w:after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12</w:t>
      </w:r>
      <w:r w:rsidR="006F4D23"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.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области: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1) в течение 3 (трех) рабочих дней со дня поступления запроса от средства массовой информации письменно сообщает о нем лицу, замещающему муниципальную должность в совете депутатов Никольского городского поселения Тосненского района Ленинградской области, в отношении которого поступил запрос;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2) в течение 7 (семи) рабочих дней со дня поступления запроса от средства массовой информации обеспечивает предоставление ему сведений о доходах, расходах, об имуществе и обязательствах имущественного характера, указанных в пункте 3 настоящего порядка, в том случае, если запрашиваемые сведения отсутствуют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«Интернет».</w:t>
      </w:r>
    </w:p>
    <w:p w:rsidR="00195F64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наличии запрашиваемых сведений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</w:t>
      </w:r>
      <w:r w:rsidR="00195F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средству массовой информации, от которого поступил запрос, сообщается информация о том, что запрашиваемые сведения размещены на официальном сайте администрации </w:t>
      </w:r>
      <w:r w:rsidR="00195F64"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Никольского городского поселения Тосненского района Ленинградской области в информационно-телекоммуникационной сети «Интернет»</w:t>
      </w:r>
      <w:r w:rsidR="00195F6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95F64" w:rsidRDefault="00195F64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13. Муниципальные служащие, обеспечивающие размещение сведений о доходах, расходах, об имуществе и обязательствах имущественного характера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их представление общероссийским средствам массовой информации 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</w:t>
      </w:r>
      <w:r w:rsidR="00A632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или являющихся конфиденциальными.</w:t>
      </w:r>
    </w:p>
    <w:p w:rsidR="006F4D23" w:rsidRPr="006F4D23" w:rsidRDefault="006F4D23" w:rsidP="00D8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 </w:t>
      </w:r>
    </w:p>
    <w:p w:rsidR="006F4D23" w:rsidRDefault="006F4D23" w:rsidP="006F4D23">
      <w:pPr>
        <w:pageBreakBefore/>
        <w:widowControl w:val="0"/>
        <w:suppressAutoHyphens/>
        <w:autoSpaceDE w:val="0"/>
        <w:spacing w:after="0" w:line="240" w:lineRule="auto"/>
        <w:ind w:left="3402"/>
        <w:rPr>
          <w:rFonts w:ascii="Times New Roman" w:eastAsia="Times New Roman" w:hAnsi="Times New Roman" w:cs="Times New Roman"/>
          <w:sz w:val="24"/>
          <w:szCs w:val="26"/>
          <w:lang w:eastAsia="zh-CN"/>
        </w:rPr>
        <w:sectPr w:rsidR="006F4D23" w:rsidSect="00D8706D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ind w:left="5528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  <w:r w:rsidRPr="006F4D23">
        <w:rPr>
          <w:rFonts w:ascii="Times New Roman" w:eastAsia="Times New Roman" w:hAnsi="Times New Roman" w:cs="Times New Roman"/>
          <w:sz w:val="24"/>
          <w:szCs w:val="26"/>
          <w:lang w:eastAsia="zh-CN"/>
        </w:rPr>
        <w:lastRenderedPageBreak/>
        <w:t>Приложение к Порядку</w:t>
      </w:r>
      <w:r w:rsidRPr="006F4D2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Pr="006F4D23">
        <w:rPr>
          <w:rFonts w:ascii="Times New Roman" w:eastAsia="Times New Roman" w:hAnsi="Times New Roman" w:cs="Times New Roman"/>
          <w:sz w:val="24"/>
          <w:szCs w:val="26"/>
          <w:lang w:eastAsia="zh-CN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ind w:left="5528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Default="006F4D23" w:rsidP="00A203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F4D23">
        <w:rPr>
          <w:rFonts w:ascii="Times New Roman" w:eastAsia="Times New Roman" w:hAnsi="Times New Roman" w:cs="Times New Roman"/>
          <w:sz w:val="26"/>
          <w:szCs w:val="26"/>
          <w:lang w:eastAsia="zh-CN"/>
        </w:rPr>
        <w:t>Сведения о доходах, расходах, об имуществе и обязательствах имущественного характера лиц, заме</w:t>
      </w:r>
      <w:r w:rsidR="00AF791F">
        <w:rPr>
          <w:rFonts w:ascii="Times New Roman" w:eastAsia="Times New Roman" w:hAnsi="Times New Roman" w:cs="Times New Roman"/>
          <w:sz w:val="26"/>
          <w:szCs w:val="26"/>
          <w:lang w:eastAsia="zh-CN"/>
        </w:rPr>
        <w:t>ща</w:t>
      </w:r>
      <w:r w:rsidRPr="006F4D23">
        <w:rPr>
          <w:rFonts w:ascii="Times New Roman" w:eastAsia="Times New Roman" w:hAnsi="Times New Roman" w:cs="Times New Roman"/>
          <w:sz w:val="26"/>
          <w:szCs w:val="26"/>
          <w:lang w:eastAsia="zh-CN"/>
        </w:rPr>
        <w:t>ющих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20__ года по 31 декабря 20__ года</w:t>
      </w: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020"/>
        <w:gridCol w:w="1588"/>
        <w:gridCol w:w="1037"/>
        <w:gridCol w:w="1556"/>
        <w:gridCol w:w="1018"/>
        <w:gridCol w:w="1033"/>
        <w:gridCol w:w="1556"/>
        <w:gridCol w:w="1571"/>
        <w:gridCol w:w="1263"/>
        <w:gridCol w:w="1985"/>
      </w:tblGrid>
      <w:tr w:rsidR="006F4D23" w:rsidTr="006F4D23">
        <w:tc>
          <w:tcPr>
            <w:tcW w:w="476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201" w:type="dxa"/>
            <w:gridSpan w:val="4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Декларированный годовой доход</w:t>
            </w:r>
          </w:p>
        </w:tc>
        <w:tc>
          <w:tcPr>
            <w:tcW w:w="1985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>
              <w:rPr>
                <w:rStyle w:val="a6"/>
                <w:rFonts w:ascii="Times New Roman" w:eastAsia="Times New Roman" w:hAnsi="Times New Roman" w:cs="Times New Roman"/>
                <w:lang w:eastAsia="zh-CN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Tr="006F4D23">
        <w:tc>
          <w:tcPr>
            <w:tcW w:w="476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20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proofErr w:type="gramStart"/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кв.м</w:t>
            </w:r>
            <w:proofErr w:type="spellEnd"/>
            <w:proofErr w:type="gramEnd"/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zh-CN"/>
              </w:rPr>
              <w:t>кв.м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203DF" w:rsidTr="006F4D23">
        <w:tc>
          <w:tcPr>
            <w:tcW w:w="476" w:type="dxa"/>
            <w:vMerge w:val="restart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1. </w:t>
            </w:r>
          </w:p>
        </w:tc>
        <w:tc>
          <w:tcPr>
            <w:tcW w:w="1491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20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88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37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18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33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263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5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A203DF" w:rsidRPr="00A203DF" w:rsidTr="006F4D23">
        <w:tc>
          <w:tcPr>
            <w:tcW w:w="476" w:type="dxa"/>
            <w:vMerge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203DF">
              <w:rPr>
                <w:rFonts w:ascii="Times New Roman" w:eastAsia="Times New Roman" w:hAnsi="Times New Roman" w:cs="Times New Roman"/>
                <w:lang w:eastAsia="zh-CN"/>
              </w:rPr>
              <w:t>Супруга (супруг)</w:t>
            </w:r>
          </w:p>
        </w:tc>
        <w:tc>
          <w:tcPr>
            <w:tcW w:w="1020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8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7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1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203DF" w:rsidRPr="00A203DF" w:rsidTr="006F4D23">
        <w:tc>
          <w:tcPr>
            <w:tcW w:w="476" w:type="dxa"/>
            <w:vMerge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zh-C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ребенок</w:t>
            </w:r>
          </w:p>
        </w:tc>
        <w:tc>
          <w:tcPr>
            <w:tcW w:w="1020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8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7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1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6F4D23" w:rsidRPr="00B9778A" w:rsidRDefault="006F4D23" w:rsidP="00A6328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sectPr w:rsidR="006F4D23" w:rsidRPr="00B9778A" w:rsidSect="00A63289">
      <w:pgSz w:w="16838" w:h="11906" w:orient="landscape"/>
      <w:pgMar w:top="1135" w:right="709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D43" w:rsidRDefault="00C90D43" w:rsidP="006F4D23">
      <w:pPr>
        <w:spacing w:after="0" w:line="240" w:lineRule="auto"/>
      </w:pPr>
      <w:r>
        <w:separator/>
      </w:r>
    </w:p>
  </w:endnote>
  <w:endnote w:type="continuationSeparator" w:id="0">
    <w:p w:rsidR="00C90D43" w:rsidRDefault="00C90D43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311202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FE5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031223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289">
          <w:rPr>
            <w:noProof/>
          </w:rPr>
          <w:t>8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D43" w:rsidRDefault="00C90D43" w:rsidP="006F4D23">
      <w:pPr>
        <w:spacing w:after="0" w:line="240" w:lineRule="auto"/>
      </w:pPr>
      <w:r>
        <w:separator/>
      </w:r>
    </w:p>
  </w:footnote>
  <w:footnote w:type="continuationSeparator" w:id="0">
    <w:p w:rsidR="00C90D43" w:rsidRDefault="00C90D43" w:rsidP="006F4D23">
      <w:pPr>
        <w:spacing w:after="0" w:line="240" w:lineRule="auto"/>
      </w:pPr>
      <w:r>
        <w:continuationSeparator/>
      </w:r>
    </w:p>
  </w:footnote>
  <w:footnote w:id="1">
    <w:p w:rsidR="00B9778A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>Сведения указываются, если общая сумма совершенных сделок превышает общий доход лица, 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D23"/>
    <w:rsid w:val="000D3E71"/>
    <w:rsid w:val="00181E2C"/>
    <w:rsid w:val="00195F64"/>
    <w:rsid w:val="001A1E8C"/>
    <w:rsid w:val="001B4F07"/>
    <w:rsid w:val="001B700B"/>
    <w:rsid w:val="002D1C90"/>
    <w:rsid w:val="00330755"/>
    <w:rsid w:val="004D06C0"/>
    <w:rsid w:val="00667FE5"/>
    <w:rsid w:val="006F4D23"/>
    <w:rsid w:val="00925CBD"/>
    <w:rsid w:val="00A203DF"/>
    <w:rsid w:val="00A63289"/>
    <w:rsid w:val="00AB5F3B"/>
    <w:rsid w:val="00AF791F"/>
    <w:rsid w:val="00B9778A"/>
    <w:rsid w:val="00BA1713"/>
    <w:rsid w:val="00BE5B67"/>
    <w:rsid w:val="00C90D43"/>
    <w:rsid w:val="00D8706D"/>
    <w:rsid w:val="00DB52C0"/>
    <w:rsid w:val="00E35924"/>
    <w:rsid w:val="00F9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04761"/>
  <w15:docId w15:val="{68928A7A-2156-4448-BCC2-B85958AB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No Spacing"/>
    <w:uiPriority w:val="1"/>
    <w:qFormat/>
    <w:rsid w:val="00B977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F8CC7-9865-4F73-8779-6422779A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2437</Words>
  <Characters>13897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2019-12-27T12:53:00Z</dcterms:created>
  <dcterms:modified xsi:type="dcterms:W3CDTF">2019-12-30T10:56:00Z</dcterms:modified>
</cp:coreProperties>
</file>