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0BAC4" w14:textId="77777777" w:rsidR="009E5E67" w:rsidRDefault="009E5E67" w:rsidP="009E5E67">
      <w:pPr>
        <w:jc w:val="right"/>
      </w:pPr>
      <w:bookmarkStart w:id="0" w:name="_GoBack"/>
      <w:bookmarkEnd w:id="0"/>
      <w:r>
        <w:t>П Р О Е К Т</w:t>
      </w:r>
    </w:p>
    <w:p w14:paraId="6F79BC34" w14:textId="77777777" w:rsidR="009E5E67" w:rsidRDefault="009E5E67" w:rsidP="009E5E67">
      <w:pPr>
        <w:jc w:val="both"/>
      </w:pPr>
    </w:p>
    <w:p w14:paraId="2C361047" w14:textId="77777777" w:rsidR="009E5E67" w:rsidRDefault="009E5E67" w:rsidP="009E5E67">
      <w:pPr>
        <w:jc w:val="both"/>
      </w:pPr>
    </w:p>
    <w:p w14:paraId="311B3129" w14:textId="77777777" w:rsidR="009E5E67" w:rsidRDefault="009E5E67" w:rsidP="009E5E67">
      <w:pPr>
        <w:jc w:val="both"/>
      </w:pPr>
    </w:p>
    <w:p w14:paraId="7B39C2AA" w14:textId="77777777" w:rsidR="009E5E67" w:rsidRDefault="009E5E67" w:rsidP="009E5E67">
      <w:pPr>
        <w:jc w:val="both"/>
      </w:pPr>
    </w:p>
    <w:p w14:paraId="71EDEC9D" w14:textId="77777777" w:rsidR="009E5E67" w:rsidRDefault="009E5E67" w:rsidP="009E5E67">
      <w:pPr>
        <w:jc w:val="both"/>
      </w:pPr>
      <w:r>
        <w:t>________________                     ______-па</w:t>
      </w:r>
    </w:p>
    <w:p w14:paraId="4F9B42CA" w14:textId="77777777" w:rsidR="009E5E67" w:rsidRDefault="009E5E67" w:rsidP="009E5E67">
      <w:pPr>
        <w:jc w:val="both"/>
      </w:pPr>
    </w:p>
    <w:p w14:paraId="125E0DB0" w14:textId="77777777" w:rsidR="009E5E67" w:rsidRDefault="009E5E67" w:rsidP="009E5E67">
      <w:pPr>
        <w:jc w:val="both"/>
      </w:pPr>
    </w:p>
    <w:p w14:paraId="3D3FC54C" w14:textId="77777777" w:rsidR="009E5E67" w:rsidRPr="00CA7681" w:rsidRDefault="009E5E67" w:rsidP="009E5E67">
      <w:pPr>
        <w:jc w:val="both"/>
      </w:pPr>
      <w:bookmarkStart w:id="1" w:name="_Hlk174540673"/>
      <w:r w:rsidRPr="00CA7681">
        <w:t xml:space="preserve">Об утверждении Порядка </w:t>
      </w:r>
      <w:bookmarkStart w:id="2" w:name="_Hlk174535772"/>
      <w:r w:rsidRPr="00CA7681">
        <w:t xml:space="preserve">признания безнадежной к взысканию </w:t>
      </w:r>
    </w:p>
    <w:p w14:paraId="5280BC77" w14:textId="77777777" w:rsidR="009E5E67" w:rsidRPr="00CA7681" w:rsidRDefault="009E5E67" w:rsidP="009E5E67">
      <w:pPr>
        <w:jc w:val="both"/>
      </w:pPr>
      <w:r w:rsidRPr="00CA7681">
        <w:t>и подлежащей списанию задолженности организаций и физических</w:t>
      </w:r>
    </w:p>
    <w:p w14:paraId="2FCB027D" w14:textId="77777777" w:rsidR="009E5E67" w:rsidRPr="00CA7681" w:rsidRDefault="009E5E67" w:rsidP="009E5E67">
      <w:pPr>
        <w:jc w:val="both"/>
      </w:pPr>
      <w:r w:rsidRPr="00CA7681">
        <w:t xml:space="preserve">лиц перед </w:t>
      </w:r>
      <w:bookmarkStart w:id="3" w:name="_Hlk174532135"/>
      <w:r w:rsidRPr="00CA7681">
        <w:t>бюджет</w:t>
      </w:r>
      <w:r>
        <w:t xml:space="preserve">ом </w:t>
      </w:r>
      <w:bookmarkStart w:id="4" w:name="_Hlk174531154"/>
      <w:bookmarkStart w:id="5" w:name="_Hlk174531334"/>
      <w:r>
        <w:t>Никольского городского поселения</w:t>
      </w:r>
    </w:p>
    <w:p w14:paraId="1A2B4669" w14:textId="77777777" w:rsidR="009E5E67" w:rsidRPr="00CA7681" w:rsidRDefault="009E5E67" w:rsidP="009E5E67">
      <w:pPr>
        <w:jc w:val="both"/>
      </w:pPr>
      <w:r w:rsidRPr="00CA7681">
        <w:t xml:space="preserve">Тосненского </w:t>
      </w:r>
      <w:r w:rsidR="006D6031">
        <w:t xml:space="preserve">муниципального </w:t>
      </w:r>
      <w:r w:rsidRPr="00CA7681">
        <w:t>района Ленинградской области</w:t>
      </w:r>
      <w:bookmarkEnd w:id="1"/>
      <w:bookmarkEnd w:id="2"/>
      <w:bookmarkEnd w:id="4"/>
    </w:p>
    <w:bookmarkEnd w:id="3"/>
    <w:bookmarkEnd w:id="5"/>
    <w:p w14:paraId="0938EB30" w14:textId="77777777" w:rsidR="009E5E67" w:rsidRPr="00CA7681" w:rsidRDefault="009E5E67" w:rsidP="009E5E67">
      <w:pPr>
        <w:jc w:val="both"/>
      </w:pPr>
      <w:r w:rsidRPr="00CA7681">
        <w:t xml:space="preserve">  </w:t>
      </w:r>
    </w:p>
    <w:p w14:paraId="67A33706" w14:textId="77777777" w:rsidR="009E5E67" w:rsidRPr="00CA7681" w:rsidRDefault="009E5E67" w:rsidP="009E5E67">
      <w:pPr>
        <w:jc w:val="both"/>
      </w:pPr>
    </w:p>
    <w:p w14:paraId="7B82CFEC" w14:textId="77777777" w:rsidR="009E5E67" w:rsidRPr="00CA7681" w:rsidRDefault="006D6031" w:rsidP="009E5E67">
      <w:pPr>
        <w:jc w:val="both"/>
      </w:pPr>
      <w:r>
        <w:rPr>
          <w:rFonts w:eastAsia="Calibri"/>
          <w:lang w:eastAsia="en-US"/>
        </w:rPr>
        <w:t xml:space="preserve">         </w:t>
      </w:r>
      <w:r w:rsidR="009E5E67" w:rsidRPr="007C22D9">
        <w:rPr>
          <w:rFonts w:eastAsia="Calibri"/>
          <w:lang w:eastAsia="en-US"/>
        </w:rPr>
        <w:t xml:space="preserve">В соответствии с пунктом 4 статьи 47.2 Бюджетного кодекса Российской Федерации, </w:t>
      </w:r>
      <w:r w:rsidRPr="007C22D9">
        <w:rPr>
          <w:rFonts w:eastAsia="Calibri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eastAsia="Calibri"/>
          <w:lang w:eastAsia="en-US"/>
        </w:rPr>
        <w:t xml:space="preserve">, </w:t>
      </w:r>
      <w:r w:rsidR="009E5E67" w:rsidRPr="007C22D9">
        <w:rPr>
          <w:rFonts w:eastAsia="Calibri"/>
          <w:lang w:eastAsia="en-US"/>
        </w:rPr>
        <w:t xml:space="preserve">пунктом 3 постановления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="009E5E67">
        <w:rPr>
          <w:rFonts w:eastAsia="Calibri"/>
          <w:lang w:eastAsia="en-US"/>
        </w:rPr>
        <w:t xml:space="preserve">администрация </w:t>
      </w:r>
      <w:r w:rsidR="009E5E67">
        <w:t xml:space="preserve">Никольского городского поселения </w:t>
      </w:r>
      <w:r w:rsidR="009E5E67" w:rsidRPr="00CA7681">
        <w:t>Тосненского района Ленинградской области</w:t>
      </w:r>
    </w:p>
    <w:p w14:paraId="646F7C68" w14:textId="77777777" w:rsidR="009E5E67" w:rsidRPr="007C22D9" w:rsidRDefault="009E5E67" w:rsidP="009E5E67">
      <w:pPr>
        <w:ind w:firstLine="567"/>
        <w:jc w:val="both"/>
        <w:rPr>
          <w:rFonts w:eastAsia="Calibri"/>
          <w:lang w:eastAsia="en-US"/>
        </w:rPr>
      </w:pPr>
    </w:p>
    <w:p w14:paraId="24047C5F" w14:textId="77777777" w:rsidR="009E5E67" w:rsidRPr="00CA7681" w:rsidRDefault="009E5E67" w:rsidP="009E5E67">
      <w:pPr>
        <w:jc w:val="both"/>
      </w:pPr>
    </w:p>
    <w:p w14:paraId="5B241324" w14:textId="77777777" w:rsidR="009E5E67" w:rsidRDefault="009E5E67" w:rsidP="009E5E67">
      <w:pPr>
        <w:jc w:val="both"/>
      </w:pPr>
      <w:r w:rsidRPr="00CA7681">
        <w:t>ПОСТАНОВЛЯЕТ:</w:t>
      </w:r>
    </w:p>
    <w:p w14:paraId="11FF22A0" w14:textId="77777777" w:rsidR="009E5E67" w:rsidRPr="00CA7681" w:rsidRDefault="009E5E67" w:rsidP="009E5E67">
      <w:pPr>
        <w:jc w:val="both"/>
      </w:pPr>
    </w:p>
    <w:p w14:paraId="03DFFFBD" w14:textId="77777777" w:rsidR="009E5E67" w:rsidRPr="00CA7681" w:rsidRDefault="009E5E67" w:rsidP="009E5E67">
      <w:pPr>
        <w:ind w:firstLine="567"/>
        <w:jc w:val="both"/>
      </w:pPr>
      <w:r w:rsidRPr="00CA7681">
        <w:t>1. Утвердить:</w:t>
      </w:r>
    </w:p>
    <w:p w14:paraId="43629E32" w14:textId="77777777" w:rsidR="009E5E67" w:rsidRDefault="009E5E67" w:rsidP="009E5E67">
      <w:pPr>
        <w:ind w:firstLine="567"/>
        <w:jc w:val="both"/>
      </w:pPr>
      <w:r w:rsidRPr="00CA7681">
        <w:t>1.1. Порядок признания безнадежной к взысканию и подлежащей списанию задолженности организаций и физических лиц перед бюджет</w:t>
      </w:r>
      <w:r>
        <w:t>ом</w:t>
      </w:r>
      <w:r w:rsidRPr="00CA7681">
        <w:t xml:space="preserve"> </w:t>
      </w:r>
      <w:r>
        <w:t xml:space="preserve">Никольского городского поселения </w:t>
      </w:r>
      <w:r w:rsidRPr="00CA7681">
        <w:t xml:space="preserve">Тосненского </w:t>
      </w:r>
      <w:r w:rsidR="006D6031">
        <w:t>муниципального</w:t>
      </w:r>
      <w:r w:rsidR="006D6031" w:rsidRPr="00CA7681">
        <w:t xml:space="preserve"> </w:t>
      </w:r>
      <w:r w:rsidRPr="00CA7681">
        <w:t>района Ленинградской области</w:t>
      </w:r>
      <w:r>
        <w:t xml:space="preserve"> (</w:t>
      </w:r>
      <w:r w:rsidRPr="00CA7681">
        <w:t>приложени</w:t>
      </w:r>
      <w:r>
        <w:t>е</w:t>
      </w:r>
      <w:r w:rsidRPr="00CA7681">
        <w:t xml:space="preserve"> 1</w:t>
      </w:r>
      <w:r>
        <w:t>)</w:t>
      </w:r>
      <w:r w:rsidRPr="00CA7681">
        <w:t xml:space="preserve">. </w:t>
      </w:r>
    </w:p>
    <w:p w14:paraId="395BC845" w14:textId="77777777" w:rsidR="009E5E67" w:rsidRPr="00CA7681" w:rsidRDefault="009E5E67" w:rsidP="009E5E67">
      <w:pPr>
        <w:ind w:firstLine="567"/>
        <w:jc w:val="both"/>
      </w:pPr>
      <w:r>
        <w:t xml:space="preserve">1.2. </w:t>
      </w:r>
      <w:r w:rsidR="006D6031" w:rsidRPr="00CA7681">
        <w:t>Положение о комиссии по признанию безнадежной к взысканию и подлежащей списанию задолженности организаций и физических лиц перед бюджет</w:t>
      </w:r>
      <w:r w:rsidR="006D6031">
        <w:t>ом</w:t>
      </w:r>
      <w:r w:rsidR="006D6031" w:rsidRPr="00CA7681">
        <w:t xml:space="preserve"> </w:t>
      </w:r>
      <w:r w:rsidR="006D6031">
        <w:t>Никольского городского поселения Тосненского района Ленинградской области</w:t>
      </w:r>
      <w:r w:rsidR="006D6031" w:rsidRPr="00CA7681">
        <w:t xml:space="preserve"> </w:t>
      </w:r>
      <w:r w:rsidR="006D6031">
        <w:t>(</w:t>
      </w:r>
      <w:r w:rsidR="006D6031" w:rsidRPr="00CA7681">
        <w:t>приложени</w:t>
      </w:r>
      <w:r w:rsidR="006D6031">
        <w:t>е</w:t>
      </w:r>
      <w:r w:rsidR="006D6031" w:rsidRPr="00CA7681">
        <w:t xml:space="preserve"> </w:t>
      </w:r>
      <w:r w:rsidR="006D6031">
        <w:t>2)</w:t>
      </w:r>
      <w:r w:rsidRPr="00CA7681">
        <w:t>.</w:t>
      </w:r>
    </w:p>
    <w:p w14:paraId="111ECC52" w14:textId="77777777" w:rsidR="006D6031" w:rsidRDefault="006D6031" w:rsidP="009E5E67">
      <w:pPr>
        <w:ind w:firstLine="567"/>
        <w:jc w:val="both"/>
      </w:pPr>
      <w:r>
        <w:t>2.  Создать комиссию</w:t>
      </w:r>
      <w:r w:rsidR="009E5E67" w:rsidRPr="00CA7681">
        <w:t xml:space="preserve"> по признанию безнадежной к взысканию и подлежащей списанию задолженности организаций и физических лиц перед бюджет</w:t>
      </w:r>
      <w:r w:rsidR="009E5E67">
        <w:t>ом</w:t>
      </w:r>
      <w:r w:rsidR="009E5E67" w:rsidRPr="00CA7681">
        <w:t xml:space="preserve"> </w:t>
      </w:r>
      <w:r w:rsidR="009E5E67">
        <w:t xml:space="preserve">Никольского городского поселения Тосненского </w:t>
      </w:r>
      <w:r>
        <w:t xml:space="preserve">муниципального </w:t>
      </w:r>
      <w:r w:rsidR="009E5E67">
        <w:t>района Ленинградской</w:t>
      </w:r>
      <w:r>
        <w:t>.</w:t>
      </w:r>
    </w:p>
    <w:p w14:paraId="659123AE" w14:textId="77777777" w:rsidR="009E5E67" w:rsidRPr="007A5E64" w:rsidRDefault="006D6031" w:rsidP="009E5E67">
      <w:pPr>
        <w:ind w:firstLine="567"/>
        <w:jc w:val="both"/>
      </w:pPr>
      <w:r>
        <w:rPr>
          <w:bCs/>
        </w:rPr>
        <w:t>3</w:t>
      </w:r>
      <w:r w:rsidR="009E5E67" w:rsidRPr="007A5E64">
        <w:rPr>
          <w:bCs/>
        </w:rPr>
        <w:t xml:space="preserve">. Настоящее постановление вступает в силу со дня его официального опубликования и подлежит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</w:t>
      </w:r>
      <w:r w:rsidR="005150CB">
        <w:rPr>
          <w:bCs/>
        </w:rPr>
        <w:t xml:space="preserve">муниципального </w:t>
      </w:r>
      <w:r w:rsidR="009E5E67" w:rsidRPr="007A5E64">
        <w:rPr>
          <w:bCs/>
        </w:rPr>
        <w:t>района Ленинградской области</w:t>
      </w:r>
    </w:p>
    <w:p w14:paraId="0C12A567" w14:textId="77777777" w:rsidR="009E5E67" w:rsidRDefault="006D6031" w:rsidP="009E5E67">
      <w:pPr>
        <w:ind w:firstLine="567"/>
        <w:jc w:val="both"/>
      </w:pPr>
      <w:r>
        <w:t>4</w:t>
      </w:r>
      <w:r w:rsidR="009E5E67" w:rsidRPr="00CA7681">
        <w:t xml:space="preserve">. Контроль за исполнением </w:t>
      </w:r>
      <w:r w:rsidR="009E5E67">
        <w:t>постановления</w:t>
      </w:r>
      <w:r w:rsidR="009E5E67" w:rsidRPr="00CA7681">
        <w:t xml:space="preserve"> оставляю за собой.</w:t>
      </w:r>
    </w:p>
    <w:p w14:paraId="42601611" w14:textId="77777777" w:rsidR="009E5E67" w:rsidRDefault="009E5E67" w:rsidP="009E5E67">
      <w:pPr>
        <w:jc w:val="both"/>
      </w:pPr>
    </w:p>
    <w:p w14:paraId="7B3B661C" w14:textId="77777777" w:rsidR="009E5E67" w:rsidRDefault="009E5E67" w:rsidP="009E5E67">
      <w:pPr>
        <w:pStyle w:val="2"/>
        <w:rPr>
          <w:rFonts w:ascii="Times New Roman" w:hAnsi="Times New Roman"/>
          <w:b w:val="0"/>
          <w:sz w:val="24"/>
          <w:szCs w:val="24"/>
        </w:rPr>
      </w:pPr>
    </w:p>
    <w:p w14:paraId="30C93B81" w14:textId="77777777" w:rsidR="009E5E67" w:rsidRPr="007A5E64" w:rsidRDefault="009E5E67" w:rsidP="009E5E67">
      <w:pPr>
        <w:pStyle w:val="2"/>
        <w:spacing w:before="0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7A5E64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Исполняющий обязанности главы администрации </w:t>
      </w:r>
    </w:p>
    <w:p w14:paraId="32FC9D1B" w14:textId="77777777" w:rsidR="009E5E67" w:rsidRPr="007A5E64" w:rsidRDefault="009E5E67" w:rsidP="009E5E67">
      <w:pPr>
        <w:pStyle w:val="2"/>
        <w:spacing w:before="0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7A5E64">
        <w:rPr>
          <w:rFonts w:ascii="Times New Roman" w:hAnsi="Times New Roman"/>
          <w:b w:val="0"/>
          <w:i w:val="0"/>
          <w:iCs w:val="0"/>
          <w:sz w:val="24"/>
          <w:szCs w:val="24"/>
        </w:rPr>
        <w:t>заместитель главы администрации                                                                    А.Ю. Смирнов</w:t>
      </w:r>
    </w:p>
    <w:p w14:paraId="2023D519" w14:textId="77777777" w:rsidR="009E5E67" w:rsidRPr="00CA7681" w:rsidRDefault="009E5E67" w:rsidP="009E5E67">
      <w:pPr>
        <w:jc w:val="both"/>
      </w:pPr>
    </w:p>
    <w:p w14:paraId="19B2F414" w14:textId="77777777" w:rsidR="009E5E67" w:rsidRPr="00CA7681" w:rsidRDefault="009E5E67" w:rsidP="009E5E67">
      <w:pPr>
        <w:jc w:val="both"/>
        <w:rPr>
          <w:color w:val="FF0000"/>
        </w:rPr>
      </w:pPr>
    </w:p>
    <w:p w14:paraId="014A6E7F" w14:textId="77777777" w:rsidR="009E5E67" w:rsidRDefault="009E5E67" w:rsidP="009E5E67">
      <w:pPr>
        <w:jc w:val="both"/>
        <w:rPr>
          <w:sz w:val="20"/>
          <w:szCs w:val="20"/>
        </w:rPr>
      </w:pPr>
    </w:p>
    <w:p w14:paraId="1F7DBFB4" w14:textId="77777777" w:rsidR="009E5E67" w:rsidRPr="00CA7681" w:rsidRDefault="009E5E67" w:rsidP="009E5E67">
      <w:pPr>
        <w:jc w:val="both"/>
        <w:rPr>
          <w:sz w:val="20"/>
          <w:szCs w:val="20"/>
        </w:rPr>
      </w:pPr>
      <w:r>
        <w:rPr>
          <w:sz w:val="20"/>
          <w:szCs w:val="20"/>
        </w:rPr>
        <w:t>Тимофеева Т.Д.</w:t>
      </w:r>
      <w:r w:rsidRPr="00CA7681">
        <w:rPr>
          <w:sz w:val="20"/>
          <w:szCs w:val="20"/>
        </w:rPr>
        <w:t xml:space="preserve"> 881361 </w:t>
      </w:r>
      <w:r>
        <w:rPr>
          <w:sz w:val="20"/>
          <w:szCs w:val="20"/>
        </w:rPr>
        <w:t>53821</w:t>
      </w:r>
    </w:p>
    <w:p w14:paraId="36300D65" w14:textId="77777777" w:rsidR="009E5E67" w:rsidRDefault="009E5E67" w:rsidP="009E5E67">
      <w:pPr>
        <w:ind w:left="4820"/>
        <w:jc w:val="both"/>
      </w:pPr>
    </w:p>
    <w:p w14:paraId="6C7EB916" w14:textId="77777777" w:rsidR="009E5E67" w:rsidRDefault="009E5E67" w:rsidP="009E5E67">
      <w:pPr>
        <w:ind w:left="4820" w:right="-284"/>
        <w:jc w:val="both"/>
      </w:pPr>
    </w:p>
    <w:p w14:paraId="548F7DF9" w14:textId="77777777" w:rsidR="009E5E67" w:rsidRDefault="009E5E67" w:rsidP="009E5E67">
      <w:pPr>
        <w:ind w:left="4820" w:right="-284"/>
        <w:jc w:val="both"/>
      </w:pPr>
      <w:r>
        <w:lastRenderedPageBreak/>
        <w:t xml:space="preserve">Приложение 1                                                                                                               </w:t>
      </w:r>
    </w:p>
    <w:p w14:paraId="1FE09266" w14:textId="77777777" w:rsidR="009E5E67" w:rsidRDefault="009E5E67" w:rsidP="009E5E67">
      <w:pPr>
        <w:ind w:left="4820"/>
        <w:jc w:val="both"/>
      </w:pPr>
      <w:r>
        <w:t>к постановлению администрации</w:t>
      </w:r>
    </w:p>
    <w:p w14:paraId="055D1DD6" w14:textId="77777777" w:rsidR="009E5E67" w:rsidRDefault="009E5E67" w:rsidP="009E5E67">
      <w:pPr>
        <w:ind w:left="4820"/>
        <w:jc w:val="both"/>
      </w:pPr>
      <w:r>
        <w:t>Никольского городского поселения</w:t>
      </w:r>
    </w:p>
    <w:p w14:paraId="604E58DB" w14:textId="77777777" w:rsidR="009E5E67" w:rsidRDefault="009E5E67" w:rsidP="009E5E67">
      <w:pPr>
        <w:ind w:left="4820"/>
        <w:jc w:val="both"/>
      </w:pPr>
      <w:r>
        <w:t xml:space="preserve">Тосненского района Ленинградской области                     </w:t>
      </w:r>
    </w:p>
    <w:p w14:paraId="38B3B9A7" w14:textId="77777777" w:rsidR="009E5E67" w:rsidRDefault="009E5E67" w:rsidP="009E5E67">
      <w:pPr>
        <w:ind w:left="4820"/>
        <w:jc w:val="both"/>
      </w:pPr>
      <w:r>
        <w:t>от ________________№ ________</w:t>
      </w:r>
    </w:p>
    <w:p w14:paraId="61E60B51" w14:textId="77777777" w:rsidR="009E5E67" w:rsidRDefault="009E5E67" w:rsidP="009E5E67">
      <w:pPr>
        <w:jc w:val="both"/>
      </w:pPr>
    </w:p>
    <w:p w14:paraId="514CFF7C" w14:textId="77777777" w:rsidR="009E5E67" w:rsidRDefault="009E5E67" w:rsidP="009E5E67">
      <w:pPr>
        <w:jc w:val="both"/>
      </w:pPr>
    </w:p>
    <w:p w14:paraId="11F228D1" w14:textId="77777777" w:rsidR="009E5E67" w:rsidRPr="00080298" w:rsidRDefault="009E5E67" w:rsidP="009E5E67">
      <w:pPr>
        <w:jc w:val="center"/>
        <w:rPr>
          <w:b/>
          <w:bCs/>
        </w:rPr>
      </w:pPr>
      <w:r w:rsidRPr="00080298">
        <w:rPr>
          <w:b/>
          <w:bCs/>
        </w:rPr>
        <w:t>ПОРЯДОК</w:t>
      </w:r>
    </w:p>
    <w:p w14:paraId="12149B91" w14:textId="77777777" w:rsidR="009E5E67" w:rsidRDefault="009E5E67" w:rsidP="009E5E67">
      <w:pPr>
        <w:jc w:val="center"/>
      </w:pPr>
      <w:bookmarkStart w:id="6" w:name="_Hlk174538377"/>
      <w:r w:rsidRPr="00103A9D">
        <w:t>признания безнадежной к взысканию и</w:t>
      </w:r>
      <w:r>
        <w:t xml:space="preserve"> подлежащей</w:t>
      </w:r>
      <w:r w:rsidRPr="00103A9D">
        <w:t xml:space="preserve"> списани</w:t>
      </w:r>
      <w:r>
        <w:t>ю</w:t>
      </w:r>
      <w:r w:rsidRPr="00103A9D">
        <w:t xml:space="preserve"> задолженности  </w:t>
      </w:r>
    </w:p>
    <w:p w14:paraId="3BA0C1A6" w14:textId="77777777" w:rsidR="009E5E67" w:rsidRPr="007A5E64" w:rsidRDefault="009E5E67" w:rsidP="009E5E67">
      <w:pPr>
        <w:jc w:val="center"/>
      </w:pPr>
      <w:r>
        <w:t xml:space="preserve">организаций и физических лиц перед </w:t>
      </w:r>
      <w:r w:rsidRPr="007A5E64">
        <w:t>бюджетом Никольского городского поселения</w:t>
      </w:r>
    </w:p>
    <w:p w14:paraId="2131CB15" w14:textId="77777777" w:rsidR="009E5E67" w:rsidRPr="007A5E64" w:rsidRDefault="009E5E67" w:rsidP="009E5E67">
      <w:pPr>
        <w:jc w:val="center"/>
      </w:pPr>
      <w:r w:rsidRPr="007A5E64">
        <w:t>Тосненского</w:t>
      </w:r>
      <w:r w:rsidR="000F77E9" w:rsidRPr="000F77E9">
        <w:t xml:space="preserve"> </w:t>
      </w:r>
      <w:r w:rsidR="000F77E9">
        <w:t>муниципального</w:t>
      </w:r>
      <w:r w:rsidRPr="007A5E64">
        <w:t xml:space="preserve"> района Ленинградской области</w:t>
      </w:r>
    </w:p>
    <w:bookmarkEnd w:id="6"/>
    <w:p w14:paraId="0E48ACF0" w14:textId="77777777" w:rsidR="009E5E67" w:rsidRDefault="009E5E67" w:rsidP="009E5E67">
      <w:pPr>
        <w:jc w:val="center"/>
      </w:pPr>
      <w:r w:rsidRPr="00103A9D">
        <w:t xml:space="preserve"> </w:t>
      </w:r>
      <w:r>
        <w:t xml:space="preserve"> </w:t>
      </w:r>
    </w:p>
    <w:p w14:paraId="151F3188" w14:textId="77777777" w:rsidR="009E5E67" w:rsidRPr="00080298" w:rsidRDefault="009E5E67" w:rsidP="009E5E67">
      <w:pPr>
        <w:ind w:left="360"/>
        <w:jc w:val="center"/>
        <w:rPr>
          <w:b/>
          <w:bCs/>
        </w:rPr>
      </w:pPr>
      <w:r w:rsidRPr="00080298">
        <w:rPr>
          <w:b/>
          <w:bCs/>
        </w:rPr>
        <w:t>1. Общие положения</w:t>
      </w:r>
    </w:p>
    <w:p w14:paraId="68BBE6AD" w14:textId="77777777" w:rsidR="009E5E67" w:rsidRDefault="009E5E67" w:rsidP="009E5E67">
      <w:pPr>
        <w:ind w:left="360"/>
        <w:jc w:val="center"/>
      </w:pPr>
    </w:p>
    <w:p w14:paraId="0B8D6480" w14:textId="77777777" w:rsidR="00BC6E6B" w:rsidRDefault="006633A6" w:rsidP="00BC6E6B">
      <w:pPr>
        <w:numPr>
          <w:ilvl w:val="1"/>
          <w:numId w:val="1"/>
        </w:numPr>
        <w:tabs>
          <w:tab w:val="left" w:pos="993"/>
        </w:tabs>
        <w:ind w:left="0" w:firstLine="567"/>
        <w:jc w:val="both"/>
      </w:pPr>
      <w:r>
        <w:t>Настоящий</w:t>
      </w:r>
      <w:r w:rsidRPr="006633A6">
        <w:t xml:space="preserve"> </w:t>
      </w:r>
      <w:r w:rsidRPr="00CA7681">
        <w:t>Порядок признания безнадежной к взысканию и подлежащей списанию задолженности организаций и физических лиц перед бюджет</w:t>
      </w:r>
      <w:r>
        <w:t>ом</w:t>
      </w:r>
      <w:r w:rsidRPr="00CA7681">
        <w:t xml:space="preserve"> </w:t>
      </w:r>
      <w:r>
        <w:t xml:space="preserve">Никольского городского поселения </w:t>
      </w:r>
      <w:r w:rsidRPr="00CA7681">
        <w:t xml:space="preserve">Тосненского </w:t>
      </w:r>
      <w:r>
        <w:t>муниципального</w:t>
      </w:r>
      <w:r w:rsidRPr="00CA7681">
        <w:t xml:space="preserve"> района Ленинградской области</w:t>
      </w:r>
      <w:r>
        <w:t xml:space="preserve"> </w:t>
      </w:r>
      <w:r w:rsidR="009E5E67">
        <w:t xml:space="preserve"> </w:t>
      </w:r>
      <w:r>
        <w:t>разработан</w:t>
      </w:r>
      <w:r w:rsidR="009E5E67">
        <w:t xml:space="preserve"> в соответствии со ст. 47.2 Бюджетного кодекса Российской Федерации, </w:t>
      </w:r>
      <w:r w:rsidR="000F77E9" w:rsidRPr="007C22D9">
        <w:rPr>
          <w:rFonts w:eastAsia="Calibri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0F77E9">
        <w:rPr>
          <w:rFonts w:eastAsia="Calibri"/>
          <w:lang w:eastAsia="en-US"/>
        </w:rPr>
        <w:t xml:space="preserve">, </w:t>
      </w:r>
      <w:r w:rsidR="009E5E67" w:rsidRPr="007C22D9">
        <w:rPr>
          <w:rFonts w:eastAsia="Calibri"/>
          <w:lang w:eastAsia="en-US"/>
        </w:rPr>
        <w:t>пунктом 3 постановления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2B5E10">
        <w:rPr>
          <w:rFonts w:eastAsia="Calibri"/>
          <w:lang w:eastAsia="en-US"/>
        </w:rPr>
        <w:t>».</w:t>
      </w:r>
      <w:r w:rsidR="009E5E67" w:rsidRPr="00CA7681">
        <w:t xml:space="preserve"> </w:t>
      </w:r>
    </w:p>
    <w:p w14:paraId="4A553A52" w14:textId="77777777" w:rsidR="006633A6" w:rsidRPr="00BC6E6B" w:rsidRDefault="006633A6" w:rsidP="00BC6E6B">
      <w:pPr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3127A0">
        <w:t>В целях осуществления списания с балансового учета администрации Никольского городского поселения Тосненского</w:t>
      </w:r>
      <w:r w:rsidR="009007F3" w:rsidRPr="003127A0">
        <w:t xml:space="preserve"> муниципального</w:t>
      </w:r>
      <w:r w:rsidRPr="003127A0">
        <w:t xml:space="preserve"> района Ленинградской области</w:t>
      </w:r>
      <w:r w:rsidR="009007F3" w:rsidRPr="003127A0">
        <w:t xml:space="preserve"> (далее – администрация Никольского </w:t>
      </w:r>
      <w:r w:rsidR="009007F3">
        <w:t>городского поселения, администрация)</w:t>
      </w:r>
      <w:r w:rsidR="009007F3" w:rsidRPr="00E90929">
        <w:t xml:space="preserve"> </w:t>
      </w:r>
      <w:r>
        <w:t>задолженности неплатежеспособных дебиторов, а также списания с забалансового учета задолженности, признанной безнадежной к взысканию, создается к</w:t>
      </w:r>
      <w:r w:rsidR="009E5E67">
        <w:t xml:space="preserve">омиссия </w:t>
      </w:r>
      <w:r w:rsidR="009E5E67" w:rsidRPr="00B2329A">
        <w:t>по признани</w:t>
      </w:r>
      <w:r w:rsidR="009E5E67">
        <w:t>ю</w:t>
      </w:r>
      <w:r w:rsidR="009E5E67" w:rsidRPr="00B2329A">
        <w:t xml:space="preserve"> безнадежной к взысканию и подлежащей списанию задолженности организаций и физических лиц перед </w:t>
      </w:r>
      <w:r w:rsidR="006D6031">
        <w:t xml:space="preserve">бюджетом </w:t>
      </w:r>
      <w:r w:rsidR="009E5E67">
        <w:t>Никольского городского поселения Тосненского</w:t>
      </w:r>
      <w:r w:rsidR="006D6031">
        <w:t xml:space="preserve"> муниципального</w:t>
      </w:r>
      <w:r w:rsidR="009E5E67">
        <w:t xml:space="preserve"> района Ленинградской области</w:t>
      </w:r>
      <w:r>
        <w:t xml:space="preserve"> (далее – Комиссия).</w:t>
      </w:r>
      <w:r w:rsidR="009E5E67">
        <w:t xml:space="preserve"> </w:t>
      </w:r>
    </w:p>
    <w:p w14:paraId="42AB41FE" w14:textId="77777777" w:rsidR="009E5E67" w:rsidRPr="00080298" w:rsidRDefault="006633A6" w:rsidP="006633A6">
      <w:pPr>
        <w:tabs>
          <w:tab w:val="left" w:pos="993"/>
        </w:tabs>
        <w:ind w:left="709"/>
        <w:contextualSpacing/>
        <w:jc w:val="both"/>
        <w:rPr>
          <w:b/>
          <w:bCs/>
        </w:rPr>
      </w:pPr>
      <w:r>
        <w:t xml:space="preserve">           </w:t>
      </w:r>
      <w:r w:rsidR="009E5E67" w:rsidRPr="00080298">
        <w:rPr>
          <w:b/>
          <w:bCs/>
        </w:rPr>
        <w:t>2. Основания признания задолженности безнадежной к взысканию</w:t>
      </w:r>
    </w:p>
    <w:p w14:paraId="3F0F7DD2" w14:textId="77777777" w:rsidR="009E5E67" w:rsidRPr="00AB57D9" w:rsidRDefault="009E5E67" w:rsidP="009E5E67">
      <w:pPr>
        <w:ind w:firstLine="708"/>
        <w:jc w:val="center"/>
      </w:pPr>
    </w:p>
    <w:p w14:paraId="505AC53E" w14:textId="77777777" w:rsidR="009E5E67" w:rsidRDefault="009E5E67" w:rsidP="009E5E67">
      <w:pPr>
        <w:ind w:firstLine="709"/>
        <w:jc w:val="both"/>
      </w:pPr>
      <w:r>
        <w:t>Задолженность признается безнадежной к взысканию и списывается в следующих случаях, установленных ст.47.2 Бюджетного кодекса Российской Федерации:</w:t>
      </w:r>
    </w:p>
    <w:p w14:paraId="454DC133" w14:textId="77777777" w:rsidR="009E5E67" w:rsidRDefault="009E5E67" w:rsidP="009E5E67">
      <w:pPr>
        <w:jc w:val="both"/>
      </w:pPr>
      <w:r>
        <w:t xml:space="preserve">      </w:t>
      </w:r>
      <w:r w:rsidR="008E449F">
        <w:t>2.1.</w:t>
      </w:r>
      <w:r w:rsidR="006F19FF">
        <w:t xml:space="preserve"> С</w:t>
      </w:r>
      <w:r>
        <w:t>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52F9AE06" w14:textId="77777777" w:rsidR="009E5E67" w:rsidRDefault="008E449F" w:rsidP="009E5E67">
      <w:pPr>
        <w:jc w:val="both"/>
      </w:pPr>
      <w:r>
        <w:t xml:space="preserve">      2.2.</w:t>
      </w:r>
      <w:r w:rsidR="006F19FF">
        <w:t xml:space="preserve"> З</w:t>
      </w:r>
      <w:r w:rsidR="009E5E67">
        <w:t>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4F95F69E" w14:textId="77777777" w:rsidR="009E5E67" w:rsidRDefault="008E449F" w:rsidP="009E5E67">
      <w:pPr>
        <w:jc w:val="both"/>
      </w:pPr>
      <w:r>
        <w:t xml:space="preserve">     2.3.</w:t>
      </w:r>
      <w:r w:rsidR="006F19FF">
        <w:t xml:space="preserve"> Л</w:t>
      </w:r>
      <w:r w:rsidR="009E5E67">
        <w:t>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4722EE74" w14:textId="77777777" w:rsidR="009E5E67" w:rsidRDefault="008E449F" w:rsidP="009E5E67">
      <w:pPr>
        <w:jc w:val="both"/>
      </w:pPr>
      <w:r>
        <w:t xml:space="preserve">     2.4.</w:t>
      </w:r>
      <w:r w:rsidR="006F19FF">
        <w:t xml:space="preserve"> П</w:t>
      </w:r>
      <w:r w:rsidR="009E5E67">
        <w:t>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2222B6ED" w14:textId="77777777" w:rsidR="009E5E67" w:rsidRDefault="008E449F" w:rsidP="009E5E67">
      <w:pPr>
        <w:jc w:val="both"/>
      </w:pPr>
      <w:r>
        <w:lastRenderedPageBreak/>
        <w:t xml:space="preserve">     2.5.</w:t>
      </w:r>
      <w:r w:rsidR="006F19FF">
        <w:t xml:space="preserve"> В</w:t>
      </w:r>
      <w:r w:rsidR="009E5E67">
        <w:t>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28D07352" w14:textId="77777777" w:rsidR="009E5E67" w:rsidRDefault="009E5E67" w:rsidP="009E5E67">
      <w:pPr>
        <w:jc w:val="both"/>
      </w:pPr>
      <w:r>
        <w:t xml:space="preserve">      </w:t>
      </w:r>
      <w:r w:rsidR="008E449F">
        <w:t>2.6.</w:t>
      </w:r>
      <w:r w:rsidRPr="008E449F">
        <w:rPr>
          <w:color w:val="FF0000"/>
        </w:rPr>
        <w:t xml:space="preserve"> </w:t>
      </w:r>
      <w:r w:rsidR="006F19FF">
        <w:t>П</w:t>
      </w:r>
      <w:r>
        <w:t>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5FE4E6BB" w14:textId="77777777" w:rsidR="009E5E67" w:rsidRPr="007420EF" w:rsidRDefault="009E5E67" w:rsidP="009E5E67">
      <w:pPr>
        <w:jc w:val="both"/>
      </w:pPr>
      <w:r>
        <w:t xml:space="preserve">    </w:t>
      </w:r>
      <w:r w:rsidR="008E449F">
        <w:t>2.7.</w:t>
      </w:r>
      <w:r>
        <w:t xml:space="preserve"> </w:t>
      </w:r>
      <w:r w:rsidR="006F19FF">
        <w:t>И</w:t>
      </w:r>
      <w:r>
        <w:t>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при-ставом-исполнителем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</w:t>
      </w:r>
      <w:r w:rsidR="008E449F">
        <w:t>и с настоящим подпунктом, подле</w:t>
      </w:r>
      <w:r>
        <w:t>жит восстановлению в бюджетном (бухгалтерском) учете.</w:t>
      </w:r>
      <w:r w:rsidRPr="007420EF">
        <w:t xml:space="preserve">        </w:t>
      </w:r>
    </w:p>
    <w:p w14:paraId="6B747AE2" w14:textId="77777777" w:rsidR="008518AD" w:rsidRDefault="008518AD" w:rsidP="009E5E67">
      <w:pPr>
        <w:jc w:val="center"/>
        <w:rPr>
          <w:b/>
          <w:bCs/>
        </w:rPr>
      </w:pPr>
    </w:p>
    <w:p w14:paraId="6E9B1FF8" w14:textId="77777777" w:rsidR="009E5E67" w:rsidRPr="00080298" w:rsidRDefault="009E5E67" w:rsidP="009E5E67">
      <w:pPr>
        <w:jc w:val="center"/>
        <w:rPr>
          <w:b/>
          <w:bCs/>
        </w:rPr>
      </w:pPr>
      <w:r w:rsidRPr="00080298">
        <w:rPr>
          <w:b/>
          <w:bCs/>
        </w:rPr>
        <w:t xml:space="preserve">3. </w:t>
      </w:r>
      <w:r w:rsidR="008518AD" w:rsidRPr="008518AD">
        <w:rPr>
          <w:rFonts w:eastAsia="NSimSun"/>
          <w:b/>
          <w:color w:val="000000"/>
          <w:lang w:bidi="hi-IN"/>
        </w:rPr>
        <w:t xml:space="preserve">Перечень документов, подтверждающих наличие </w:t>
      </w:r>
      <w:proofErr w:type="gramStart"/>
      <w:r w:rsidR="008518AD" w:rsidRPr="008518AD">
        <w:rPr>
          <w:rFonts w:eastAsia="NSimSun"/>
          <w:b/>
          <w:color w:val="000000"/>
          <w:lang w:bidi="hi-IN"/>
        </w:rPr>
        <w:t>оснований</w:t>
      </w:r>
      <w:r w:rsidR="008518AD" w:rsidRPr="00D22CCF">
        <w:rPr>
          <w:rFonts w:eastAsia="NSimSun"/>
          <w:color w:val="000000"/>
          <w:lang w:bidi="hi-IN"/>
        </w:rPr>
        <w:t xml:space="preserve"> </w:t>
      </w:r>
      <w:r w:rsidRPr="00080298">
        <w:rPr>
          <w:b/>
          <w:bCs/>
        </w:rPr>
        <w:t xml:space="preserve"> для</w:t>
      </w:r>
      <w:proofErr w:type="gramEnd"/>
      <w:r w:rsidRPr="00080298">
        <w:rPr>
          <w:b/>
          <w:bCs/>
        </w:rPr>
        <w:t xml:space="preserve"> принятия решения о </w:t>
      </w:r>
      <w:r w:rsidR="008518AD" w:rsidRPr="008518AD">
        <w:rPr>
          <w:b/>
        </w:rPr>
        <w:t>признании безнадежной</w:t>
      </w:r>
      <w:r w:rsidR="008518AD">
        <w:t xml:space="preserve"> и </w:t>
      </w:r>
      <w:r w:rsidRPr="00080298">
        <w:rPr>
          <w:b/>
          <w:bCs/>
        </w:rPr>
        <w:t>списании задолженности</w:t>
      </w:r>
    </w:p>
    <w:p w14:paraId="50264E46" w14:textId="77777777" w:rsidR="009E5E67" w:rsidRDefault="009E5E67" w:rsidP="009E5E67">
      <w:pPr>
        <w:jc w:val="center"/>
      </w:pPr>
    </w:p>
    <w:p w14:paraId="6895C3E5" w14:textId="77777777" w:rsidR="009E5E67" w:rsidRPr="007420EF" w:rsidRDefault="009E5E67" w:rsidP="009E5E67">
      <w:pPr>
        <w:ind w:firstLine="567"/>
        <w:jc w:val="both"/>
      </w:pPr>
      <w:r w:rsidRPr="007420EF">
        <w:t>Основаниями для принятия решения о</w:t>
      </w:r>
      <w:r>
        <w:t xml:space="preserve"> признании безнадежной к взысканию и</w:t>
      </w:r>
      <w:r w:rsidRPr="007420EF">
        <w:t xml:space="preserve"> списании задолженности явля</w:t>
      </w:r>
      <w:r>
        <w:t>е</w:t>
      </w:r>
      <w:r w:rsidRPr="007420EF">
        <w:t>тся</w:t>
      </w:r>
      <w:r>
        <w:t xml:space="preserve"> наличие следующих документов</w:t>
      </w:r>
      <w:r w:rsidRPr="007420EF">
        <w:t>:</w:t>
      </w:r>
    </w:p>
    <w:p w14:paraId="54891AAE" w14:textId="77777777" w:rsidR="009E5E67" w:rsidRDefault="009E5E67" w:rsidP="009E5E67">
      <w:pPr>
        <w:ind w:firstLine="567"/>
        <w:jc w:val="both"/>
      </w:pPr>
      <w:r>
        <w:t>3</w:t>
      </w:r>
      <w:r w:rsidRPr="007420EF">
        <w:t>.</w:t>
      </w:r>
      <w:r w:rsidR="008E449F">
        <w:t xml:space="preserve">1. В случае, предусмотренном </w:t>
      </w:r>
      <w:r w:rsidRPr="007420EF">
        <w:t xml:space="preserve">пунктом </w:t>
      </w:r>
      <w:proofErr w:type="gramStart"/>
      <w:r>
        <w:t>2</w:t>
      </w:r>
      <w:r w:rsidR="008E449F">
        <w:t>.1  раздела</w:t>
      </w:r>
      <w:proofErr w:type="gramEnd"/>
      <w:r w:rsidR="008E449F">
        <w:t xml:space="preserve"> </w:t>
      </w:r>
      <w:r>
        <w:t>2</w:t>
      </w:r>
      <w:r w:rsidRPr="007420EF">
        <w:t xml:space="preserve"> настоящего Порядка</w:t>
      </w:r>
      <w:r>
        <w:t xml:space="preserve">: </w:t>
      </w:r>
      <w:r w:rsidRPr="007420EF">
        <w:t xml:space="preserve"> </w:t>
      </w:r>
      <w:r>
        <w:t xml:space="preserve"> </w:t>
      </w:r>
    </w:p>
    <w:p w14:paraId="2AD17408" w14:textId="77777777" w:rsidR="009E5E67" w:rsidRDefault="009E5E67" w:rsidP="009E5E67">
      <w:pPr>
        <w:ind w:firstLine="567"/>
        <w:jc w:val="both"/>
      </w:pPr>
      <w:r>
        <w:t xml:space="preserve">- выписка из отчетности об учитываемых суммах задолженности по уплате платежей </w:t>
      </w:r>
      <w:bookmarkStart w:id="7" w:name="_Hlk174535915"/>
      <w:r>
        <w:t xml:space="preserve">в бюджет </w:t>
      </w:r>
      <w:bookmarkStart w:id="8" w:name="_Hlk174532801"/>
      <w:r>
        <w:t xml:space="preserve">Никольского городского поселения Тосненского </w:t>
      </w:r>
      <w:r w:rsidR="008E449F">
        <w:t xml:space="preserve">муниципального </w:t>
      </w:r>
      <w:r>
        <w:t>района Ленинградской области</w:t>
      </w:r>
      <w:bookmarkEnd w:id="7"/>
      <w:bookmarkEnd w:id="8"/>
      <w:r>
        <w:t>;</w:t>
      </w:r>
    </w:p>
    <w:p w14:paraId="405D232F" w14:textId="77777777" w:rsidR="009E5E67" w:rsidRDefault="009E5E67" w:rsidP="009E5E67">
      <w:pPr>
        <w:ind w:firstLine="567"/>
        <w:jc w:val="both"/>
      </w:pPr>
      <w:r>
        <w:t xml:space="preserve">- справка о принятых мерах по обеспечению взыскания задолженности по платежам в бюджет </w:t>
      </w:r>
      <w:r w:rsidRPr="007A5E64">
        <w:t xml:space="preserve">Никольского городского поселения Тосненского </w:t>
      </w:r>
      <w:r w:rsidR="008E449F">
        <w:t>муниципального</w:t>
      </w:r>
      <w:r w:rsidR="008E449F" w:rsidRPr="007A5E64">
        <w:t xml:space="preserve"> </w:t>
      </w:r>
      <w:r w:rsidRPr="007A5E64">
        <w:t>района Ленинградской области</w:t>
      </w:r>
      <w:r>
        <w:t>;</w:t>
      </w:r>
    </w:p>
    <w:p w14:paraId="501B9877" w14:textId="77777777" w:rsidR="009E5E67" w:rsidRDefault="009E5E67" w:rsidP="009E5E67">
      <w:pPr>
        <w:ind w:firstLine="567"/>
        <w:jc w:val="both"/>
      </w:pPr>
      <w:r>
        <w:t xml:space="preserve">- </w:t>
      </w:r>
      <w:r w:rsidRPr="007420EF">
        <w:t>копия свидетельства о смерти физического лица или копия судебного акта об объявлении физического лица умершим</w:t>
      </w:r>
      <w:r>
        <w:t>.</w:t>
      </w:r>
      <w:r w:rsidRPr="007420EF">
        <w:t xml:space="preserve">  </w:t>
      </w:r>
    </w:p>
    <w:p w14:paraId="4DB4F7A1" w14:textId="77777777" w:rsidR="009E5E67" w:rsidRDefault="009E5E67" w:rsidP="009E5E67">
      <w:pPr>
        <w:ind w:firstLine="567"/>
        <w:jc w:val="both"/>
      </w:pPr>
      <w:r>
        <w:t>3</w:t>
      </w:r>
      <w:r w:rsidRPr="007420EF">
        <w:t>.</w:t>
      </w:r>
      <w:r w:rsidR="008E449F">
        <w:t xml:space="preserve">2. В случае, предусмотренном </w:t>
      </w:r>
      <w:r w:rsidRPr="007420EF">
        <w:t xml:space="preserve">пунктом </w:t>
      </w:r>
      <w:r>
        <w:t>2</w:t>
      </w:r>
      <w:r w:rsidRPr="007420EF">
        <w:t>.</w:t>
      </w:r>
      <w:r w:rsidR="008E449F">
        <w:t xml:space="preserve">2 раздела </w:t>
      </w:r>
      <w:r>
        <w:t xml:space="preserve">2 настоящего Порядка: </w:t>
      </w:r>
    </w:p>
    <w:p w14:paraId="328CB2A2" w14:textId="77777777" w:rsidR="009E5E67" w:rsidRPr="00B80436" w:rsidRDefault="009E5E67" w:rsidP="009E5E67">
      <w:pPr>
        <w:ind w:firstLine="567"/>
        <w:jc w:val="both"/>
      </w:pPr>
      <w:r w:rsidRPr="00B80436">
        <w:t xml:space="preserve">- выписка из отчетности об учитываемых суммах задолженности по уплате платежей в бюджет </w:t>
      </w:r>
      <w:r>
        <w:t>Никольского городского поселения Тосненского</w:t>
      </w:r>
      <w:r w:rsidR="008E449F" w:rsidRPr="008E449F">
        <w:t xml:space="preserve"> </w:t>
      </w:r>
      <w:r w:rsidR="008E449F">
        <w:t>муниципального</w:t>
      </w:r>
      <w:r>
        <w:t xml:space="preserve"> района Ленинградской области</w:t>
      </w:r>
      <w:r w:rsidRPr="00B80436">
        <w:t>;</w:t>
      </w:r>
    </w:p>
    <w:p w14:paraId="5AADADD8" w14:textId="77777777" w:rsidR="009E5E67" w:rsidRPr="00B80436" w:rsidRDefault="009E5E67" w:rsidP="009E5E67">
      <w:pPr>
        <w:ind w:firstLine="567"/>
        <w:jc w:val="both"/>
      </w:pPr>
      <w:r w:rsidRPr="00B80436">
        <w:t xml:space="preserve">- справка о принятых мерах по обеспечению взыскания задолженности по платежам в бюджет </w:t>
      </w:r>
      <w:r>
        <w:t xml:space="preserve">Никольского городского поселения Тосненского </w:t>
      </w:r>
      <w:r w:rsidR="008E449F">
        <w:t xml:space="preserve">муниципального </w:t>
      </w:r>
      <w:r>
        <w:t>района Ленинградской области</w:t>
      </w:r>
      <w:r w:rsidRPr="00B80436">
        <w:t>;</w:t>
      </w:r>
    </w:p>
    <w:p w14:paraId="53F30BC3" w14:textId="77777777" w:rsidR="009E5E67" w:rsidRPr="007420EF" w:rsidRDefault="009E5E67" w:rsidP="009E5E67">
      <w:pPr>
        <w:ind w:firstLine="567"/>
        <w:jc w:val="both"/>
      </w:pPr>
      <w:r>
        <w:t xml:space="preserve">- </w:t>
      </w:r>
      <w:bookmarkStart w:id="9" w:name="_Hlk174537313"/>
      <w:r w:rsidRPr="007420EF">
        <w:t xml:space="preserve">выписка из Единого государственного реестра </w:t>
      </w:r>
      <w:bookmarkEnd w:id="9"/>
      <w:r w:rsidRPr="007420EF">
        <w:t>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 или копия определения арбитражного суда об окончании конкурсного производства</w:t>
      </w:r>
      <w:r>
        <w:t>.</w:t>
      </w:r>
    </w:p>
    <w:p w14:paraId="2E171EF1" w14:textId="77777777" w:rsidR="009E5E67" w:rsidRDefault="009E5E67" w:rsidP="009E5E67">
      <w:pPr>
        <w:ind w:firstLine="567"/>
        <w:jc w:val="both"/>
      </w:pPr>
      <w:r>
        <w:lastRenderedPageBreak/>
        <w:t>3</w:t>
      </w:r>
      <w:r w:rsidRPr="007420EF">
        <w:t xml:space="preserve">.3. </w:t>
      </w:r>
      <w:r>
        <w:t>В</w:t>
      </w:r>
      <w:r w:rsidR="008E449F">
        <w:t xml:space="preserve"> случае, предусмотренном </w:t>
      </w:r>
      <w:r w:rsidRPr="007420EF">
        <w:t xml:space="preserve">пунктом </w:t>
      </w:r>
      <w:r>
        <w:t>2</w:t>
      </w:r>
      <w:r w:rsidR="008E449F">
        <w:t>.3 раздела</w:t>
      </w:r>
      <w:r w:rsidRPr="007420EF">
        <w:t xml:space="preserve"> </w:t>
      </w:r>
      <w:r>
        <w:t>2</w:t>
      </w:r>
      <w:r w:rsidRPr="007420EF">
        <w:t xml:space="preserve"> настоящего Порядка</w:t>
      </w:r>
      <w:r>
        <w:t>:</w:t>
      </w:r>
    </w:p>
    <w:p w14:paraId="480ADAFE" w14:textId="77777777" w:rsidR="009E5E67" w:rsidRPr="00B80436" w:rsidRDefault="009E5E67" w:rsidP="009E5E67">
      <w:pPr>
        <w:ind w:firstLine="567"/>
        <w:jc w:val="both"/>
      </w:pPr>
      <w:r w:rsidRPr="00B80436">
        <w:t xml:space="preserve">- выписка из отчетности об учитываемых суммах задолженности по уплате платежей в бюджет </w:t>
      </w:r>
      <w:r>
        <w:t xml:space="preserve">Никольского городского поселения Тосненского </w:t>
      </w:r>
      <w:r w:rsidR="008E449F">
        <w:t xml:space="preserve">муниципального </w:t>
      </w:r>
      <w:r>
        <w:t>района Ленинградской области</w:t>
      </w:r>
      <w:r w:rsidRPr="00B80436">
        <w:t>;</w:t>
      </w:r>
    </w:p>
    <w:p w14:paraId="63801B23" w14:textId="77777777" w:rsidR="009E5E67" w:rsidRPr="00B80436" w:rsidRDefault="009E5E67" w:rsidP="009E5E67">
      <w:pPr>
        <w:ind w:firstLine="567"/>
        <w:jc w:val="both"/>
      </w:pPr>
      <w:r w:rsidRPr="00B80436">
        <w:t xml:space="preserve">- справка о принятых мерах по обеспечению взыскания задолженности по платежам в бюджет </w:t>
      </w:r>
      <w:r>
        <w:t>Никольского городского поселения Тосненского района Ленинградской области</w:t>
      </w:r>
      <w:r w:rsidRPr="00B80436">
        <w:t>;</w:t>
      </w:r>
    </w:p>
    <w:p w14:paraId="449DF7E3" w14:textId="77777777" w:rsidR="009E5E67" w:rsidRPr="007420EF" w:rsidRDefault="009E5E67" w:rsidP="009E5E67">
      <w:pPr>
        <w:ind w:firstLine="567"/>
        <w:jc w:val="both"/>
      </w:pPr>
      <w:r>
        <w:t>-</w:t>
      </w:r>
      <w:r w:rsidRPr="007420EF">
        <w:t xml:space="preserve"> выписка из Единого государственного реестра юридических лиц, содержащая сведения о государственной регистрации прекращения деятельности юридического лица в связи с его ликвидацией</w:t>
      </w:r>
      <w:r>
        <w:t>.</w:t>
      </w:r>
    </w:p>
    <w:p w14:paraId="7B3BA810" w14:textId="77777777" w:rsidR="009E5E67" w:rsidRDefault="009E5E67" w:rsidP="009E5E67">
      <w:pPr>
        <w:ind w:firstLine="567"/>
        <w:jc w:val="both"/>
      </w:pPr>
      <w:r>
        <w:t>3</w:t>
      </w:r>
      <w:r w:rsidRPr="007420EF">
        <w:t>.</w:t>
      </w:r>
      <w:r w:rsidR="008E449F">
        <w:t xml:space="preserve">4. В случае, предусмотренном </w:t>
      </w:r>
      <w:r w:rsidRPr="007420EF">
        <w:t xml:space="preserve">пунктом </w:t>
      </w:r>
      <w:r>
        <w:t>2</w:t>
      </w:r>
      <w:r w:rsidRPr="007420EF">
        <w:t>.</w:t>
      </w:r>
      <w:r w:rsidR="008E449F">
        <w:t>4 раздела</w:t>
      </w:r>
      <w:r>
        <w:t xml:space="preserve"> 2 настоящего Порядка:</w:t>
      </w:r>
    </w:p>
    <w:p w14:paraId="3AAB5D88" w14:textId="77777777" w:rsidR="009E5E67" w:rsidRPr="00704E1E" w:rsidRDefault="009E5E67" w:rsidP="009E5E67">
      <w:pPr>
        <w:ind w:firstLine="567"/>
        <w:jc w:val="both"/>
      </w:pPr>
      <w:r w:rsidRPr="00704E1E">
        <w:t xml:space="preserve">- выписка из отчетности об учитываемых суммах задолженности по уплате платежей в бюджет </w:t>
      </w:r>
      <w:r>
        <w:t>Никольского городского поселения Тосненского</w:t>
      </w:r>
      <w:r w:rsidR="008E449F" w:rsidRPr="008E449F">
        <w:t xml:space="preserve"> </w:t>
      </w:r>
      <w:r w:rsidR="008E449F">
        <w:t>муниципального</w:t>
      </w:r>
      <w:r>
        <w:t xml:space="preserve"> района Ленинградской области</w:t>
      </w:r>
      <w:r w:rsidRPr="00704E1E">
        <w:t>;</w:t>
      </w:r>
    </w:p>
    <w:p w14:paraId="5B2FFDA6" w14:textId="77777777" w:rsidR="009E5E67" w:rsidRPr="00704E1E" w:rsidRDefault="009E5E67" w:rsidP="009E5E67">
      <w:pPr>
        <w:ind w:firstLine="567"/>
        <w:jc w:val="both"/>
      </w:pPr>
      <w:r w:rsidRPr="00704E1E">
        <w:t xml:space="preserve">- справка о принятых мерах по обеспечению взыскания задолженности по платежам в бюджет </w:t>
      </w:r>
      <w:r>
        <w:t>Никольского городского поселения Тосненского</w:t>
      </w:r>
      <w:r w:rsidR="008E449F" w:rsidRPr="008E449F">
        <w:t xml:space="preserve"> </w:t>
      </w:r>
      <w:r w:rsidR="008E449F">
        <w:t>муниципального</w:t>
      </w:r>
      <w:r>
        <w:t xml:space="preserve"> района Ленинградской области</w:t>
      </w:r>
      <w:r w:rsidRPr="00704E1E">
        <w:t>;</w:t>
      </w:r>
    </w:p>
    <w:p w14:paraId="5B22C1F0" w14:textId="77777777" w:rsidR="009E5E67" w:rsidRPr="007420EF" w:rsidRDefault="009E5E67" w:rsidP="009E5E67">
      <w:pPr>
        <w:ind w:firstLine="567"/>
        <w:jc w:val="both"/>
      </w:pPr>
      <w:r>
        <w:t xml:space="preserve">- </w:t>
      </w:r>
      <w:r w:rsidRPr="007420EF">
        <w:t xml:space="preserve">копия судебного акта </w:t>
      </w:r>
      <w:r>
        <w:t>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</w:t>
      </w:r>
    </w:p>
    <w:p w14:paraId="5F76FEF5" w14:textId="77777777" w:rsidR="009E5E67" w:rsidRDefault="009E5E67" w:rsidP="009E5E67">
      <w:pPr>
        <w:ind w:firstLine="567"/>
        <w:jc w:val="both"/>
      </w:pPr>
      <w:r>
        <w:t>3</w:t>
      </w:r>
      <w:r w:rsidRPr="007420EF">
        <w:t>.</w:t>
      </w:r>
      <w:r w:rsidR="00B34582">
        <w:t xml:space="preserve">5. В случае, предусмотренном </w:t>
      </w:r>
      <w:r w:rsidRPr="007420EF">
        <w:t xml:space="preserve">пунктом </w:t>
      </w:r>
      <w:r>
        <w:t>2</w:t>
      </w:r>
      <w:r w:rsidR="00B34582">
        <w:t>.5 раздела</w:t>
      </w:r>
      <w:r w:rsidRPr="007420EF">
        <w:t xml:space="preserve"> </w:t>
      </w:r>
      <w:r>
        <w:t>2</w:t>
      </w:r>
      <w:r w:rsidRPr="007420EF">
        <w:t xml:space="preserve"> настоящего Порядка</w:t>
      </w:r>
      <w:r>
        <w:t>:</w:t>
      </w:r>
    </w:p>
    <w:p w14:paraId="731FF6FC" w14:textId="77777777" w:rsidR="009E5E67" w:rsidRPr="00704E1E" w:rsidRDefault="009E5E67" w:rsidP="009E5E67">
      <w:pPr>
        <w:ind w:firstLine="567"/>
        <w:jc w:val="both"/>
      </w:pPr>
      <w:r w:rsidRPr="00704E1E">
        <w:t xml:space="preserve">- выписка из отчетности об учитываемых суммах задолженности по уплате платежей в бюджет </w:t>
      </w:r>
      <w:r>
        <w:t>Никольского городского поселения Тосненского района Ленинградской области</w:t>
      </w:r>
      <w:r w:rsidRPr="00704E1E">
        <w:t>;</w:t>
      </w:r>
    </w:p>
    <w:p w14:paraId="2C5316A9" w14:textId="77777777" w:rsidR="009E5E67" w:rsidRDefault="009E5E67" w:rsidP="009E5E67">
      <w:pPr>
        <w:ind w:firstLine="567"/>
        <w:jc w:val="both"/>
      </w:pPr>
      <w:r w:rsidRPr="00704E1E">
        <w:t xml:space="preserve">- справка о принятых мерах по обеспечению взыскания задолженности по платежам в бюджет </w:t>
      </w:r>
      <w:r>
        <w:t>Никольского городского поселения Тосненского</w:t>
      </w:r>
      <w:r w:rsidR="008E449F" w:rsidRPr="008E449F">
        <w:t xml:space="preserve"> </w:t>
      </w:r>
      <w:r w:rsidR="008E449F">
        <w:t>муниципального</w:t>
      </w:r>
      <w:r>
        <w:t xml:space="preserve"> района Ленинградской области</w:t>
      </w:r>
      <w:r w:rsidRPr="00704E1E">
        <w:t>;</w:t>
      </w:r>
      <w:r>
        <w:t xml:space="preserve"> </w:t>
      </w:r>
    </w:p>
    <w:p w14:paraId="0A9927A4" w14:textId="77777777" w:rsidR="000F77E9" w:rsidRDefault="009E5E67" w:rsidP="009E5E67">
      <w:pPr>
        <w:ind w:firstLine="567"/>
        <w:jc w:val="both"/>
      </w:pPr>
      <w:r>
        <w:t xml:space="preserve">- </w:t>
      </w:r>
      <w:r w:rsidRPr="007420EF">
        <w:t xml:space="preserve">копия постановления судебного пристава об окончании исполнительного производства в связи с невозможностью взыскания денежных средств по исполнительному листу и невозможностью обращения взыскания на имущество должника. </w:t>
      </w:r>
    </w:p>
    <w:p w14:paraId="309274AD" w14:textId="77777777" w:rsidR="009E5E67" w:rsidRDefault="000F77E9" w:rsidP="009E5E67">
      <w:pPr>
        <w:ind w:firstLine="567"/>
        <w:jc w:val="both"/>
      </w:pPr>
      <w:r>
        <w:t>3.6.</w:t>
      </w:r>
      <w:r w:rsidR="009E5E67" w:rsidRPr="007420EF">
        <w:t xml:space="preserve">  </w:t>
      </w:r>
      <w:r>
        <w:t xml:space="preserve">В случае, предусмотренном </w:t>
      </w:r>
      <w:r w:rsidRPr="007420EF">
        <w:t xml:space="preserve">пунктом </w:t>
      </w:r>
      <w:r w:rsidRPr="00B34582">
        <w:t xml:space="preserve">2.6 </w:t>
      </w:r>
      <w:r>
        <w:t>раздела</w:t>
      </w:r>
      <w:r w:rsidRPr="007420EF">
        <w:t xml:space="preserve"> </w:t>
      </w:r>
      <w:r>
        <w:t>2</w:t>
      </w:r>
      <w:r w:rsidRPr="007420EF">
        <w:t xml:space="preserve"> настоящего Порядка</w:t>
      </w:r>
      <w:r>
        <w:t>:</w:t>
      </w:r>
    </w:p>
    <w:p w14:paraId="7D92F03A" w14:textId="77777777" w:rsidR="00B34582" w:rsidRPr="00B34582" w:rsidRDefault="000F77E9" w:rsidP="009E5E67">
      <w:pPr>
        <w:ind w:firstLine="567"/>
        <w:jc w:val="both"/>
        <w:rPr>
          <w:rFonts w:eastAsia="NSimSun"/>
          <w:lang w:bidi="hi-IN"/>
        </w:rPr>
      </w:pPr>
      <w:r w:rsidRPr="00B34582">
        <w:rPr>
          <w:rFonts w:eastAsia="NSimSun"/>
          <w:lang w:bidi="hi-IN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B34582" w:rsidRPr="00B34582">
        <w:rPr>
          <w:rFonts w:eastAsia="NSimSun"/>
          <w:lang w:bidi="hi-IN"/>
        </w:rPr>
        <w:t>.</w:t>
      </w:r>
    </w:p>
    <w:p w14:paraId="0916EA0B" w14:textId="77777777" w:rsidR="009E5E67" w:rsidRDefault="000F77E9" w:rsidP="009E5E67">
      <w:pPr>
        <w:ind w:firstLine="567"/>
        <w:jc w:val="both"/>
      </w:pPr>
      <w:r>
        <w:t>3.7</w:t>
      </w:r>
      <w:r w:rsidR="009E5E67">
        <w:t xml:space="preserve">. </w:t>
      </w:r>
      <w:r>
        <w:t xml:space="preserve">В случае, предусмотренном </w:t>
      </w:r>
      <w:r w:rsidR="009E5E67" w:rsidRPr="007420EF">
        <w:t xml:space="preserve">пунктом </w:t>
      </w:r>
      <w:r w:rsidR="009E5E67" w:rsidRPr="00B34582">
        <w:t>2.</w:t>
      </w:r>
      <w:r w:rsidRPr="00B34582">
        <w:t xml:space="preserve">7 </w:t>
      </w:r>
      <w:r>
        <w:t>раздела</w:t>
      </w:r>
      <w:r w:rsidR="009E5E67" w:rsidRPr="007420EF">
        <w:t xml:space="preserve"> </w:t>
      </w:r>
      <w:r w:rsidR="009E5E67">
        <w:t>2</w:t>
      </w:r>
      <w:r w:rsidR="009E5E67" w:rsidRPr="007420EF">
        <w:t xml:space="preserve"> настоящего Порядка</w:t>
      </w:r>
      <w:r w:rsidR="009E5E67">
        <w:t>:</w:t>
      </w:r>
    </w:p>
    <w:p w14:paraId="4F1D5CF8" w14:textId="77777777" w:rsidR="009E5E67" w:rsidRPr="00704E1E" w:rsidRDefault="009E5E67" w:rsidP="009E5E67">
      <w:pPr>
        <w:ind w:firstLine="567"/>
        <w:jc w:val="both"/>
      </w:pPr>
      <w:r w:rsidRPr="00704E1E">
        <w:t xml:space="preserve">- выписка из отчетности об учитываемых суммах задолженности по уплате платежей в бюджет </w:t>
      </w:r>
      <w:r>
        <w:t xml:space="preserve">Никольского городского поселения Тосненского </w:t>
      </w:r>
      <w:r w:rsidR="008E449F">
        <w:t xml:space="preserve">муниципального </w:t>
      </w:r>
      <w:r>
        <w:t>района Ленинградской области</w:t>
      </w:r>
      <w:r w:rsidRPr="00704E1E">
        <w:t>;</w:t>
      </w:r>
    </w:p>
    <w:p w14:paraId="3484800B" w14:textId="77777777" w:rsidR="009E5E67" w:rsidRDefault="009E5E67" w:rsidP="009E5E67">
      <w:pPr>
        <w:ind w:firstLine="567"/>
        <w:jc w:val="both"/>
      </w:pPr>
      <w:r w:rsidRPr="00704E1E">
        <w:t xml:space="preserve">- справка о принятых мерах по обеспечению взыскания задолженности по платежам в бюджет </w:t>
      </w:r>
      <w:r>
        <w:t xml:space="preserve">Никольского городского поселения Тосненского </w:t>
      </w:r>
      <w:r w:rsidR="008E449F">
        <w:t xml:space="preserve">муниципального </w:t>
      </w:r>
      <w:r>
        <w:t>района Ленинградской области</w:t>
      </w:r>
      <w:r w:rsidRPr="00704E1E">
        <w:t>;</w:t>
      </w:r>
      <w:r>
        <w:t xml:space="preserve"> </w:t>
      </w:r>
    </w:p>
    <w:p w14:paraId="5A30F9B1" w14:textId="77777777" w:rsidR="009E5E67" w:rsidRDefault="009E5E67" w:rsidP="009E5E67">
      <w:pPr>
        <w:ind w:firstLine="567"/>
        <w:jc w:val="both"/>
      </w:pPr>
      <w:r>
        <w:t xml:space="preserve">- </w:t>
      </w:r>
      <w:r w:rsidRPr="008C2686">
        <w:t>выписка из Единого государственного реестра</w:t>
      </w:r>
      <w:r w:rsidRPr="007420EF">
        <w:t xml:space="preserve"> </w:t>
      </w:r>
      <w:r w:rsidR="008C2686">
        <w:t xml:space="preserve"> юридических лиц </w:t>
      </w:r>
      <w:r>
        <w:t xml:space="preserve">об исключении юридического лица по решению регистрирующего органа из Единого государственного реестра </w:t>
      </w:r>
      <w:r w:rsidR="000F77E9">
        <w:t xml:space="preserve">юридических лиц </w:t>
      </w:r>
      <w:r>
        <w:t xml:space="preserve">и </w:t>
      </w:r>
      <w:r w:rsidRPr="007420EF">
        <w:t xml:space="preserve">копия постановления судебного пристава об окончании исполнительного производства </w:t>
      </w:r>
      <w:r>
        <w:t>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</w:t>
      </w:r>
      <w:r w:rsidRPr="007420EF">
        <w:t xml:space="preserve">.   </w:t>
      </w:r>
    </w:p>
    <w:p w14:paraId="23E7D105" w14:textId="77777777" w:rsidR="009E5E67" w:rsidRPr="0038299B" w:rsidRDefault="009E5E67" w:rsidP="009E5E67">
      <w:pPr>
        <w:jc w:val="center"/>
        <w:rPr>
          <w:b/>
          <w:bCs/>
        </w:rPr>
      </w:pPr>
      <w:r w:rsidRPr="0038299B">
        <w:rPr>
          <w:b/>
          <w:bCs/>
        </w:rPr>
        <w:t xml:space="preserve">4. Принятие решения о признании безнадежной к взысканию </w:t>
      </w:r>
    </w:p>
    <w:p w14:paraId="0F4A7EDE" w14:textId="77777777" w:rsidR="009E5E67" w:rsidRPr="0038299B" w:rsidRDefault="009E5E67" w:rsidP="009E5E67">
      <w:pPr>
        <w:jc w:val="center"/>
        <w:rPr>
          <w:b/>
          <w:bCs/>
        </w:rPr>
      </w:pPr>
      <w:r w:rsidRPr="0038299B">
        <w:rPr>
          <w:b/>
          <w:bCs/>
        </w:rPr>
        <w:t xml:space="preserve">и списанию задолженности       </w:t>
      </w:r>
    </w:p>
    <w:p w14:paraId="37F1BA27" w14:textId="77777777" w:rsidR="009E5E67" w:rsidRDefault="009E5E67" w:rsidP="009E5E67">
      <w:pPr>
        <w:jc w:val="center"/>
      </w:pPr>
    </w:p>
    <w:p w14:paraId="4F7F4A27" w14:textId="77777777" w:rsidR="009E5E67" w:rsidRPr="006633A6" w:rsidRDefault="009E5E67" w:rsidP="009E5E67">
      <w:pPr>
        <w:ind w:firstLine="567"/>
        <w:jc w:val="both"/>
        <w:rPr>
          <w:color w:val="FF0000"/>
        </w:rPr>
      </w:pPr>
      <w:r>
        <w:lastRenderedPageBreak/>
        <w:t>4.1. Инициатором рассмотрения вопросов о признании безнадежной к взысканию и списанию задолженности выступает председатель комитета финансов - главный бухгалтер администрации Никольского городского поселения и руководители структурных подразделений</w:t>
      </w:r>
      <w:r w:rsidRPr="007420EF">
        <w:t xml:space="preserve"> администрации</w:t>
      </w:r>
      <w:r>
        <w:t xml:space="preserve">, ответственные за администрирование доходов, которые </w:t>
      </w:r>
      <w:r w:rsidRPr="007420EF">
        <w:t>формир</w:t>
      </w:r>
      <w:r>
        <w:t>уют</w:t>
      </w:r>
      <w:r w:rsidRPr="007420EF">
        <w:t xml:space="preserve"> пакет документов</w:t>
      </w:r>
      <w:r>
        <w:t xml:space="preserve"> и</w:t>
      </w:r>
      <w:r w:rsidRPr="007420EF">
        <w:t xml:space="preserve"> направля</w:t>
      </w:r>
      <w:r>
        <w:t>ю</w:t>
      </w:r>
      <w:r w:rsidRPr="007420EF">
        <w:t>т</w:t>
      </w:r>
      <w:r>
        <w:t xml:space="preserve"> его</w:t>
      </w:r>
      <w:r w:rsidRPr="007420EF">
        <w:t xml:space="preserve"> на рассмотрение Комиссии</w:t>
      </w:r>
      <w:r w:rsidR="006633A6">
        <w:t>.</w:t>
      </w:r>
      <w:r w:rsidRPr="00AF18B9">
        <w:t xml:space="preserve"> </w:t>
      </w:r>
    </w:p>
    <w:p w14:paraId="614C87CB" w14:textId="77777777" w:rsidR="009E5E67" w:rsidRPr="009007F3" w:rsidRDefault="009007F3" w:rsidP="009007F3">
      <w:pPr>
        <w:ind w:firstLine="567"/>
        <w:jc w:val="both"/>
        <w:rPr>
          <w:color w:val="0070C0"/>
        </w:rPr>
      </w:pPr>
      <w:r>
        <w:rPr>
          <w:color w:val="0070C0"/>
        </w:rPr>
        <w:t xml:space="preserve"> </w:t>
      </w:r>
      <w:r>
        <w:t>4.2</w:t>
      </w:r>
      <w:r w:rsidR="009E5E67" w:rsidRPr="00034E3D">
        <w:t xml:space="preserve">. </w:t>
      </w:r>
      <w:r w:rsidR="000221A3">
        <w:t>Р</w:t>
      </w:r>
      <w:r w:rsidR="000221A3" w:rsidRPr="00034E3D">
        <w:t>ешение о списании задолженности принимается в</w:t>
      </w:r>
      <w:r w:rsidR="000221A3" w:rsidRPr="000221A3">
        <w:t xml:space="preserve"> </w:t>
      </w:r>
      <w:r w:rsidR="000221A3" w:rsidRPr="00034E3D">
        <w:t xml:space="preserve">форме распоряжения администрации </w:t>
      </w:r>
      <w:r w:rsidR="000221A3">
        <w:t xml:space="preserve">Никольского городского поселения </w:t>
      </w:r>
      <w:r w:rsidR="000221A3" w:rsidRPr="00034E3D">
        <w:t xml:space="preserve">в течение десяти рабочих дней </w:t>
      </w:r>
      <w:r w:rsidR="000221A3">
        <w:t xml:space="preserve">со дня </w:t>
      </w:r>
      <w:proofErr w:type="gramStart"/>
      <w:r w:rsidR="001A1846">
        <w:t xml:space="preserve">оформления </w:t>
      </w:r>
      <w:r w:rsidR="009E5E67" w:rsidRPr="00034E3D">
        <w:t xml:space="preserve"> протокола</w:t>
      </w:r>
      <w:proofErr w:type="gramEnd"/>
      <w:r w:rsidR="009E5E67" w:rsidRPr="00034E3D">
        <w:t xml:space="preserve"> </w:t>
      </w:r>
      <w:r>
        <w:t>Комиссии, содержащего решение</w:t>
      </w:r>
      <w:r w:rsidRPr="009007F3">
        <w:t xml:space="preserve"> </w:t>
      </w:r>
      <w:r>
        <w:t xml:space="preserve">о признании задолженности безнадежной к взысканию и ее списании. </w:t>
      </w:r>
    </w:p>
    <w:p w14:paraId="5002577A" w14:textId="77777777" w:rsidR="001A1846" w:rsidRPr="002C685E" w:rsidRDefault="009007F3" w:rsidP="009E5E67">
      <w:pPr>
        <w:ind w:firstLine="567"/>
        <w:jc w:val="both"/>
      </w:pPr>
      <w:r>
        <w:t>4.3</w:t>
      </w:r>
      <w:r w:rsidR="001A1846">
        <w:t>.</w:t>
      </w:r>
      <w:r w:rsidR="001A1846" w:rsidRPr="001A1846">
        <w:t xml:space="preserve"> </w:t>
      </w:r>
      <w:r w:rsidR="001A1846" w:rsidRPr="002C685E">
        <w:t xml:space="preserve">На основании </w:t>
      </w:r>
      <w:r w:rsidR="001A1846" w:rsidRPr="00034E3D">
        <w:t>распоряжения</w:t>
      </w:r>
      <w:r w:rsidR="001A1846" w:rsidRPr="002C685E">
        <w:t xml:space="preserve"> администрации </w:t>
      </w:r>
      <w:r w:rsidR="001A1846">
        <w:t xml:space="preserve">Никольского городского поселения </w:t>
      </w:r>
      <w:r w:rsidR="001A1846" w:rsidRPr="002C685E">
        <w:t>о признании бе</w:t>
      </w:r>
      <w:r w:rsidR="007B6E54">
        <w:t>знадежной к взысканию и списании</w:t>
      </w:r>
      <w:r w:rsidR="001A1846" w:rsidRPr="002C685E">
        <w:t xml:space="preserve"> </w:t>
      </w:r>
      <w:r w:rsidR="001A1846" w:rsidRPr="00B2788D">
        <w:t>задолженности отделом финансов, бухгалтерского учета и отчетности администрации Никольского городского поселения производится списание задолженности.</w:t>
      </w:r>
    </w:p>
    <w:p w14:paraId="04E2D045" w14:textId="77777777" w:rsidR="009E5E67" w:rsidRPr="002C685E" w:rsidRDefault="009E5E67" w:rsidP="009E5E67">
      <w:pPr>
        <w:jc w:val="both"/>
      </w:pPr>
    </w:p>
    <w:p w14:paraId="0C5C9E97" w14:textId="77777777" w:rsidR="009E5E67" w:rsidRDefault="009E5E67" w:rsidP="009E5E67">
      <w:pPr>
        <w:jc w:val="both"/>
      </w:pPr>
    </w:p>
    <w:p w14:paraId="583CD12F" w14:textId="77777777" w:rsidR="009E5E67" w:rsidRDefault="009E5E67" w:rsidP="009E5E67">
      <w:pPr>
        <w:jc w:val="both"/>
      </w:pPr>
    </w:p>
    <w:p w14:paraId="3031D91C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0362C345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7EE9D51A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6BA138A2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2306982A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4F0839BB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099B96CD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30F4DE1C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3CF9B562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52B048F1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4FEB254F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0B0326C9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12F3B3C1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2A43B893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030CA17E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169C1A32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7DA5A536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56C01089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214744CB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4626DE3C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5C28905E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1B37478F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32C0F185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2EFE5A7A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6EE1C805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66C34F84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6DCE63C6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21D6A78E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42E6B98B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2868E3DD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5AFA4B02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4F1C6EA2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10CD0DB4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2593657E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22A967F8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58065CB9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072017ED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75429618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1684FD00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06EA9A3B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712B89DF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2E5511F2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109E33FA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203CC71A" w14:textId="77777777" w:rsidR="009E5E67" w:rsidRDefault="009E5E67" w:rsidP="009E5E67">
      <w:pPr>
        <w:suppressAutoHyphens/>
        <w:rPr>
          <w:rFonts w:eastAsia="NSimSun"/>
          <w:color w:val="000000"/>
          <w:sz w:val="18"/>
          <w:szCs w:val="18"/>
          <w:lang w:eastAsia="zh-CN" w:bidi="hi-IN"/>
        </w:rPr>
      </w:pPr>
    </w:p>
    <w:p w14:paraId="56AEFCA5" w14:textId="77777777" w:rsidR="009E5E67" w:rsidRDefault="009E5E67" w:rsidP="009E5E67">
      <w:pPr>
        <w:suppressAutoHyphens/>
        <w:jc w:val="right"/>
        <w:rPr>
          <w:rFonts w:eastAsia="NSimSun"/>
          <w:color w:val="000000"/>
          <w:sz w:val="18"/>
          <w:szCs w:val="18"/>
          <w:lang w:eastAsia="zh-CN" w:bidi="hi-IN"/>
        </w:rPr>
      </w:pPr>
    </w:p>
    <w:p w14:paraId="121F3BBB" w14:textId="77777777" w:rsidR="004F611C" w:rsidRDefault="004F611C" w:rsidP="009E5E67">
      <w:pPr>
        <w:ind w:left="4820"/>
        <w:jc w:val="both"/>
      </w:pPr>
    </w:p>
    <w:p w14:paraId="53433D17" w14:textId="77777777" w:rsidR="004F611C" w:rsidRDefault="004F611C" w:rsidP="009E5E67">
      <w:pPr>
        <w:ind w:left="4820"/>
        <w:jc w:val="both"/>
      </w:pPr>
    </w:p>
    <w:p w14:paraId="558B721F" w14:textId="77777777" w:rsidR="007B6E54" w:rsidRDefault="007B6E54" w:rsidP="00EA1C6B">
      <w:pPr>
        <w:jc w:val="both"/>
      </w:pPr>
    </w:p>
    <w:p w14:paraId="61A5F623" w14:textId="77777777" w:rsidR="009E5E67" w:rsidRDefault="007B6E54" w:rsidP="009E5E67">
      <w:pPr>
        <w:ind w:left="4820"/>
        <w:jc w:val="both"/>
      </w:pPr>
      <w:r>
        <w:lastRenderedPageBreak/>
        <w:t>Приложение 2</w:t>
      </w:r>
      <w:r w:rsidR="009E5E67">
        <w:t xml:space="preserve">                                                                                                              </w:t>
      </w:r>
    </w:p>
    <w:p w14:paraId="36E0859E" w14:textId="77777777" w:rsidR="009E5E67" w:rsidRDefault="009E5E67" w:rsidP="009E5E67">
      <w:pPr>
        <w:ind w:left="4820"/>
        <w:jc w:val="both"/>
      </w:pPr>
      <w:r>
        <w:t>к постановлению администрации</w:t>
      </w:r>
    </w:p>
    <w:p w14:paraId="5E72BD43" w14:textId="77777777" w:rsidR="009E5E67" w:rsidRDefault="009E5E67" w:rsidP="009E5E67">
      <w:pPr>
        <w:ind w:left="4820"/>
        <w:jc w:val="both"/>
      </w:pPr>
      <w:r>
        <w:t>Никольского городского поселения</w:t>
      </w:r>
    </w:p>
    <w:p w14:paraId="72D39C63" w14:textId="77777777" w:rsidR="009E5E67" w:rsidRDefault="009E5E67" w:rsidP="009E5E67">
      <w:pPr>
        <w:ind w:left="4820"/>
        <w:jc w:val="both"/>
      </w:pPr>
      <w:r>
        <w:t>Тосненского района Ленинградской области</w:t>
      </w:r>
    </w:p>
    <w:p w14:paraId="3B237521" w14:textId="77777777" w:rsidR="009E5E67" w:rsidRDefault="009E5E67" w:rsidP="009E5E67">
      <w:pPr>
        <w:ind w:left="4820"/>
        <w:jc w:val="both"/>
      </w:pPr>
      <w:r>
        <w:t xml:space="preserve">       </w:t>
      </w:r>
    </w:p>
    <w:p w14:paraId="5A5153DF" w14:textId="77777777" w:rsidR="009E5E67" w:rsidRDefault="009E5E67" w:rsidP="009E5E67">
      <w:pPr>
        <w:ind w:left="4820"/>
        <w:jc w:val="both"/>
      </w:pPr>
      <w:bookmarkStart w:id="10" w:name="_Hlk174540881"/>
      <w:r>
        <w:t>от ________________№ ________</w:t>
      </w:r>
      <w:bookmarkEnd w:id="10"/>
    </w:p>
    <w:p w14:paraId="7D0B6687" w14:textId="77777777" w:rsidR="009E5E67" w:rsidRDefault="009E5E67" w:rsidP="009E5E67">
      <w:pPr>
        <w:jc w:val="both"/>
      </w:pPr>
    </w:p>
    <w:p w14:paraId="3969450D" w14:textId="77777777" w:rsidR="009E5E67" w:rsidRDefault="009E5E67" w:rsidP="009E5E67">
      <w:pPr>
        <w:jc w:val="center"/>
      </w:pPr>
    </w:p>
    <w:p w14:paraId="168ACEE1" w14:textId="77777777" w:rsidR="009E5E67" w:rsidRPr="00EC0120" w:rsidRDefault="009E5E67" w:rsidP="009E5E67">
      <w:pPr>
        <w:jc w:val="center"/>
        <w:rPr>
          <w:b/>
          <w:bCs/>
        </w:rPr>
      </w:pPr>
      <w:r w:rsidRPr="00EC0120">
        <w:rPr>
          <w:b/>
          <w:bCs/>
        </w:rPr>
        <w:t>ПОЛОЖЕНИЕ</w:t>
      </w:r>
    </w:p>
    <w:p w14:paraId="662F4855" w14:textId="77777777" w:rsidR="009E5E67" w:rsidRDefault="009E5E67" w:rsidP="009E5E67">
      <w:pPr>
        <w:jc w:val="center"/>
      </w:pPr>
      <w:bookmarkStart w:id="11" w:name="_Hlk174538965"/>
      <w:bookmarkStart w:id="12" w:name="_Hlk174616788"/>
      <w:r>
        <w:t xml:space="preserve">о комиссии по </w:t>
      </w:r>
      <w:r w:rsidRPr="00756A78">
        <w:t>признани</w:t>
      </w:r>
      <w:r>
        <w:t>ю</w:t>
      </w:r>
      <w:r w:rsidRPr="00756A78">
        <w:t xml:space="preserve"> безнадежной к взысканию и </w:t>
      </w:r>
      <w:r>
        <w:t xml:space="preserve">подлежащей </w:t>
      </w:r>
      <w:r w:rsidRPr="00756A78">
        <w:t>списани</w:t>
      </w:r>
      <w:r>
        <w:t>ю</w:t>
      </w:r>
      <w:r w:rsidRPr="00756A78">
        <w:t xml:space="preserve"> </w:t>
      </w:r>
    </w:p>
    <w:p w14:paraId="3EF6C05E" w14:textId="77777777" w:rsidR="009E5E67" w:rsidRDefault="009E5E67" w:rsidP="009E5E67">
      <w:pPr>
        <w:jc w:val="center"/>
      </w:pPr>
      <w:r w:rsidRPr="00756A78">
        <w:t xml:space="preserve">задолженности </w:t>
      </w:r>
      <w:r>
        <w:t>организаций и физических лиц перед бюджетом</w:t>
      </w:r>
      <w:r w:rsidRPr="00B560A9">
        <w:t xml:space="preserve"> </w:t>
      </w:r>
      <w:r w:rsidRPr="00872709">
        <w:t>Никольского городского поселения Тосненского</w:t>
      </w:r>
      <w:r w:rsidR="007B6E54">
        <w:t xml:space="preserve"> муниципального</w:t>
      </w:r>
      <w:r w:rsidRPr="00872709">
        <w:t xml:space="preserve"> района Ленинградской области</w:t>
      </w:r>
      <w:bookmarkEnd w:id="11"/>
    </w:p>
    <w:bookmarkEnd w:id="12"/>
    <w:p w14:paraId="1B3EA7AC" w14:textId="77777777" w:rsidR="009E5E67" w:rsidRPr="00756A78" w:rsidRDefault="009E5E67" w:rsidP="009E5E67">
      <w:pPr>
        <w:jc w:val="both"/>
      </w:pPr>
    </w:p>
    <w:p w14:paraId="4DB33CF0" w14:textId="77777777" w:rsidR="009E5E67" w:rsidRPr="00EC0120" w:rsidRDefault="009E5E67" w:rsidP="009E5E67">
      <w:pPr>
        <w:jc w:val="center"/>
        <w:rPr>
          <w:b/>
          <w:bCs/>
        </w:rPr>
      </w:pPr>
      <w:r w:rsidRPr="00EC0120">
        <w:rPr>
          <w:b/>
          <w:bCs/>
        </w:rPr>
        <w:t>1. Общие положения</w:t>
      </w:r>
    </w:p>
    <w:p w14:paraId="703599A7" w14:textId="77777777" w:rsidR="009E5E67" w:rsidRDefault="009E5E67" w:rsidP="009E5E67">
      <w:pPr>
        <w:jc w:val="center"/>
      </w:pPr>
    </w:p>
    <w:p w14:paraId="53548D09" w14:textId="77777777" w:rsidR="009E5E67" w:rsidRPr="00EA1C6B" w:rsidRDefault="009E5E67" w:rsidP="009E5E67">
      <w:pPr>
        <w:ind w:firstLine="567"/>
        <w:jc w:val="both"/>
      </w:pPr>
      <w:r w:rsidRPr="00EA1C6B">
        <w:t>1.1. Настоящее Положение о комиссии по признанию безнадежной к взысканию и подлежащей списанию задолженности организаций и физических лиц перед бюджетом Никольского городского поселения Тосненского</w:t>
      </w:r>
      <w:r w:rsidR="007B6E54" w:rsidRPr="00EA1C6B">
        <w:t xml:space="preserve"> муниципального</w:t>
      </w:r>
      <w:r w:rsidRPr="00EA1C6B">
        <w:t xml:space="preserve"> района Ленинградской области (далее – Положение) устанавливает порядок деятельности Комиссии по рассмотрению вопросов о принятии решений о признании безнадежной к взысканию и подлежащей списанию задолженности организаций и физических лиц перед бюджетом Никольского городского поселения Тосненского района Ленинградской области (далее – Комиссия).</w:t>
      </w:r>
    </w:p>
    <w:p w14:paraId="6DB3655D" w14:textId="77777777" w:rsidR="009E5E67" w:rsidRPr="00EA1C6B" w:rsidRDefault="009E5E67" w:rsidP="009E5E67">
      <w:pPr>
        <w:ind w:firstLine="567"/>
        <w:jc w:val="both"/>
      </w:pPr>
      <w:r w:rsidRPr="00EA1C6B">
        <w:t xml:space="preserve">1.2. В своей деятельности Комиссия руководствуется нормативными правовыми актами Российской Федерации, Ленинградской области, Уставом Никольского городского поселения Тосненского </w:t>
      </w:r>
      <w:r w:rsidR="007B6E54" w:rsidRPr="00EA1C6B">
        <w:t xml:space="preserve">муниципального </w:t>
      </w:r>
      <w:r w:rsidRPr="00EA1C6B">
        <w:t xml:space="preserve">района Ленинградской области и настоящим Положением. </w:t>
      </w:r>
    </w:p>
    <w:p w14:paraId="16448B7C" w14:textId="77777777" w:rsidR="009E5E67" w:rsidRPr="00EA1C6B" w:rsidRDefault="009E5E67" w:rsidP="009E5E67">
      <w:pPr>
        <w:ind w:firstLine="567"/>
        <w:jc w:val="both"/>
      </w:pPr>
      <w:r w:rsidRPr="00EA1C6B">
        <w:t>1.3. Комиссия является специально уполномоченным и постоянно действующим органом.</w:t>
      </w:r>
    </w:p>
    <w:p w14:paraId="5EA7E0B2" w14:textId="77777777" w:rsidR="00A61982" w:rsidRPr="00EA1C6B" w:rsidRDefault="00A61982" w:rsidP="00A61982">
      <w:pPr>
        <w:ind w:firstLine="540"/>
        <w:jc w:val="both"/>
      </w:pPr>
      <w:r w:rsidRPr="00EA1C6B">
        <w:t xml:space="preserve"> </w:t>
      </w:r>
      <w:r w:rsidR="00996484" w:rsidRPr="00EA1C6B">
        <w:t xml:space="preserve">1.4. Комиссия </w:t>
      </w:r>
      <w:r w:rsidR="008F1356" w:rsidRPr="00EA1C6B">
        <w:rPr>
          <w:rFonts w:eastAsia="Cambria"/>
          <w:lang w:eastAsia="zh-CN" w:bidi="hi-IN"/>
        </w:rPr>
        <w:t>формируется</w:t>
      </w:r>
      <w:r w:rsidR="008F1356" w:rsidRPr="00EA1C6B">
        <w:t xml:space="preserve"> из </w:t>
      </w:r>
      <w:r w:rsidR="008F1356" w:rsidRPr="00EA1C6B">
        <w:rPr>
          <w:rFonts w:eastAsia="Cambria"/>
          <w:lang w:eastAsia="zh-CN" w:bidi="hi-IN"/>
        </w:rPr>
        <w:t>сотрудников администрации</w:t>
      </w:r>
      <w:r w:rsidR="008F1356" w:rsidRPr="00EA1C6B">
        <w:t xml:space="preserve"> </w:t>
      </w:r>
      <w:r w:rsidRPr="00EA1C6B">
        <w:t xml:space="preserve">Никольского городского поселения </w:t>
      </w:r>
      <w:r w:rsidRPr="00EA1C6B">
        <w:rPr>
          <w:rFonts w:eastAsia="Cambria"/>
          <w:lang w:eastAsia="zh-CN" w:bidi="hi-IN"/>
        </w:rPr>
        <w:t xml:space="preserve">в </w:t>
      </w:r>
      <w:proofErr w:type="gramStart"/>
      <w:r w:rsidRPr="00EA1C6B">
        <w:rPr>
          <w:rFonts w:eastAsia="Cambria"/>
          <w:lang w:eastAsia="zh-CN" w:bidi="hi-IN"/>
        </w:rPr>
        <w:t>составе  6</w:t>
      </w:r>
      <w:proofErr w:type="gramEnd"/>
      <w:r w:rsidRPr="00EA1C6B">
        <w:rPr>
          <w:rFonts w:eastAsia="Cambria"/>
          <w:lang w:eastAsia="zh-CN" w:bidi="hi-IN"/>
        </w:rPr>
        <w:t xml:space="preserve"> человек:</w:t>
      </w:r>
      <w:r w:rsidRPr="00EA1C6B">
        <w:rPr>
          <w:color w:val="0070C0"/>
        </w:rPr>
        <w:t xml:space="preserve"> </w:t>
      </w:r>
      <w:r w:rsidRPr="00EA1C6B">
        <w:t xml:space="preserve">председателя, заместителя председателя, секретаря и 3 членов комиссии. </w:t>
      </w:r>
    </w:p>
    <w:p w14:paraId="696405E5" w14:textId="77777777" w:rsidR="00A61982" w:rsidRPr="00EA1C6B" w:rsidRDefault="00A61982" w:rsidP="00A61982">
      <w:pPr>
        <w:ind w:firstLine="540"/>
        <w:jc w:val="both"/>
      </w:pPr>
      <w:r w:rsidRPr="00EA1C6B">
        <w:t>1.5. Персональный состав комиссии утверждается распоряжением администрации Никольского городского поселения.</w:t>
      </w:r>
    </w:p>
    <w:p w14:paraId="3D431E59" w14:textId="77777777" w:rsidR="00A61982" w:rsidRPr="00EA1C6B" w:rsidRDefault="00A61982" w:rsidP="00A61982">
      <w:pPr>
        <w:jc w:val="center"/>
        <w:rPr>
          <w:b/>
          <w:bCs/>
        </w:rPr>
      </w:pPr>
      <w:r w:rsidRPr="00EA1C6B">
        <w:rPr>
          <w:b/>
          <w:bCs/>
        </w:rPr>
        <w:t>2. Задачи и функции комиссии</w:t>
      </w:r>
    </w:p>
    <w:p w14:paraId="52F01559" w14:textId="77777777" w:rsidR="00A61982" w:rsidRPr="00EA1C6B" w:rsidRDefault="00A61982" w:rsidP="00A61982">
      <w:pPr>
        <w:jc w:val="center"/>
      </w:pPr>
    </w:p>
    <w:p w14:paraId="5F6FC914" w14:textId="77777777" w:rsidR="00A61982" w:rsidRPr="00EA1C6B" w:rsidRDefault="00A61982" w:rsidP="00A61982">
      <w:pPr>
        <w:ind w:firstLine="567"/>
        <w:jc w:val="both"/>
      </w:pPr>
      <w:r w:rsidRPr="00EA1C6B">
        <w:t xml:space="preserve">2.1. Основной задачей Комиссии является рассмотрение вопросов о принятии решений о признании безнадежной к взысканию и подлежащей списанию задолженности организаций и физических лиц перед бюджетом Никольского городского поселения Тосненского </w:t>
      </w:r>
      <w:r w:rsidR="00EC7544" w:rsidRPr="00EA1C6B">
        <w:t xml:space="preserve">муниципального </w:t>
      </w:r>
      <w:r w:rsidRPr="00EA1C6B">
        <w:t>района Ленинградской области.</w:t>
      </w:r>
    </w:p>
    <w:p w14:paraId="5E81E49F" w14:textId="77777777" w:rsidR="00A61982" w:rsidRPr="00EA1C6B" w:rsidRDefault="00A61982" w:rsidP="00A61982">
      <w:pPr>
        <w:ind w:firstLine="567"/>
        <w:jc w:val="both"/>
      </w:pPr>
      <w:r w:rsidRPr="00EA1C6B">
        <w:t>2.2. В рамках возложенных задач Комиссия выполняет следующие функции:</w:t>
      </w:r>
    </w:p>
    <w:p w14:paraId="382C983B" w14:textId="77777777" w:rsidR="00A61982" w:rsidRPr="00EA1C6B" w:rsidRDefault="00A61982" w:rsidP="00A61982">
      <w:pPr>
        <w:ind w:firstLine="567"/>
        <w:jc w:val="both"/>
      </w:pPr>
      <w:r w:rsidRPr="00EA1C6B">
        <w:t>2.2.1. Рассматривает представленные пакеты документов.</w:t>
      </w:r>
    </w:p>
    <w:p w14:paraId="21D8DB90" w14:textId="77777777" w:rsidR="00A61982" w:rsidRPr="00EA1C6B" w:rsidRDefault="00A61982" w:rsidP="00A61982">
      <w:pPr>
        <w:ind w:firstLine="567"/>
      </w:pPr>
      <w:r w:rsidRPr="00EA1C6B">
        <w:t>2.2.2. Оценивает обоснованность признания безнадежной к взысканию и списания задолженности.</w:t>
      </w:r>
    </w:p>
    <w:p w14:paraId="176BEBC5" w14:textId="77777777" w:rsidR="00A61982" w:rsidRPr="00EA1C6B" w:rsidRDefault="00A61982" w:rsidP="00A61982">
      <w:pPr>
        <w:ind w:firstLine="567"/>
      </w:pPr>
      <w:r w:rsidRPr="00EA1C6B">
        <w:t>2.2.3. Принимает решение о признании задолженности безнадежной к взысканию, о возврате заявителю пакета документов для дополнительного обоснования невозможности взыскания с указанием на допущенные нарушения, о продолжении и (или) возобновлении мер по взысканию задолженности, об отказе в списании задолженности.</w:t>
      </w:r>
    </w:p>
    <w:p w14:paraId="2240B0D8" w14:textId="77777777" w:rsidR="00A61982" w:rsidRPr="00EA1C6B" w:rsidRDefault="00A61982" w:rsidP="00A61982">
      <w:pPr>
        <w:jc w:val="both"/>
      </w:pPr>
      <w:r w:rsidRPr="00EA1C6B">
        <w:t xml:space="preserve">                                         </w:t>
      </w:r>
    </w:p>
    <w:p w14:paraId="26CD24DD" w14:textId="77777777" w:rsidR="00A61982" w:rsidRPr="00EA1C6B" w:rsidRDefault="00A61982" w:rsidP="00A61982">
      <w:pPr>
        <w:jc w:val="center"/>
        <w:rPr>
          <w:b/>
          <w:bCs/>
        </w:rPr>
      </w:pPr>
      <w:r w:rsidRPr="00EA1C6B">
        <w:rPr>
          <w:b/>
          <w:bCs/>
        </w:rPr>
        <w:t>3. Полномочия комиссии</w:t>
      </w:r>
    </w:p>
    <w:p w14:paraId="270BF652" w14:textId="77777777" w:rsidR="00A61982" w:rsidRPr="00EA1C6B" w:rsidRDefault="00A61982" w:rsidP="00A61982">
      <w:pPr>
        <w:jc w:val="center"/>
      </w:pPr>
    </w:p>
    <w:p w14:paraId="10F57EEF" w14:textId="77777777" w:rsidR="00A61982" w:rsidRPr="00EA1C6B" w:rsidRDefault="00A61982" w:rsidP="00A61982">
      <w:pPr>
        <w:ind w:firstLine="567"/>
        <w:jc w:val="both"/>
      </w:pPr>
      <w:r w:rsidRPr="00EA1C6B">
        <w:t>3.1. Комиссия для выполнения возложенных на нее функций имеет право:</w:t>
      </w:r>
    </w:p>
    <w:p w14:paraId="351353D1" w14:textId="77777777" w:rsidR="00A61982" w:rsidRPr="00EA1C6B" w:rsidRDefault="00A61982" w:rsidP="00A61982">
      <w:pPr>
        <w:ind w:firstLine="567"/>
        <w:jc w:val="both"/>
      </w:pPr>
      <w:r w:rsidRPr="00EA1C6B">
        <w:lastRenderedPageBreak/>
        <w:t>3.1.1. Рассматривать на своих заседаниях вопросы, отнесенные к ее компетенции.</w:t>
      </w:r>
    </w:p>
    <w:p w14:paraId="41834D38" w14:textId="77777777" w:rsidR="00A61982" w:rsidRPr="00EA1C6B" w:rsidRDefault="00A61982" w:rsidP="00A61982">
      <w:pPr>
        <w:ind w:firstLine="567"/>
        <w:jc w:val="both"/>
      </w:pPr>
      <w:r w:rsidRPr="00EA1C6B">
        <w:t>3.1.2. Запрашивать и получать в установленном порядке необходимую информацию от государственных органов, предприятий и организаций, заявителей по вопросам, отнесенным к компетенции Комиссии.</w:t>
      </w:r>
    </w:p>
    <w:p w14:paraId="65364471" w14:textId="77777777" w:rsidR="00A61982" w:rsidRPr="00EA1C6B" w:rsidRDefault="00A61982" w:rsidP="00A61982">
      <w:pPr>
        <w:ind w:firstLine="567"/>
        <w:jc w:val="both"/>
      </w:pPr>
      <w:r w:rsidRPr="00EA1C6B">
        <w:t>3.1.3. Приглашать представителей государственных органов, органов местного самоуправления, хозяйствующих субъектов, заявителей и других заинтересованных лиц при рассмотрении вопросов на заседание Комиссии.</w:t>
      </w:r>
    </w:p>
    <w:p w14:paraId="6DECA0DA" w14:textId="77777777" w:rsidR="00A61982" w:rsidRPr="00EA1C6B" w:rsidRDefault="00A61982" w:rsidP="00A61982">
      <w:pPr>
        <w:ind w:firstLine="567"/>
        <w:jc w:val="both"/>
      </w:pPr>
      <w:r w:rsidRPr="00EA1C6B">
        <w:t>3.1.4. В пределах своей компетенции принимать одно из следующих решений:</w:t>
      </w:r>
    </w:p>
    <w:p w14:paraId="29E3CA6D" w14:textId="77777777" w:rsidR="00A61982" w:rsidRPr="00EA1C6B" w:rsidRDefault="00A61982" w:rsidP="00A61982">
      <w:pPr>
        <w:ind w:firstLine="567"/>
        <w:jc w:val="both"/>
      </w:pPr>
      <w:r w:rsidRPr="00EA1C6B">
        <w:t>- о признании задолженности безнадежной к взысканию и ее списании;</w:t>
      </w:r>
    </w:p>
    <w:p w14:paraId="22D97B8F" w14:textId="77777777" w:rsidR="00A61982" w:rsidRPr="00EA1C6B" w:rsidRDefault="00A61982" w:rsidP="00A61982">
      <w:pPr>
        <w:ind w:firstLine="567"/>
        <w:jc w:val="both"/>
      </w:pPr>
      <w:r w:rsidRPr="00EA1C6B">
        <w:t>- об отказе в признании задолженности безнадежной к взысканию;</w:t>
      </w:r>
    </w:p>
    <w:p w14:paraId="0C65ED20" w14:textId="77777777" w:rsidR="00A61982" w:rsidRPr="00EA1C6B" w:rsidRDefault="00A61982" w:rsidP="00A61982">
      <w:pPr>
        <w:ind w:firstLine="567"/>
        <w:jc w:val="both"/>
      </w:pPr>
      <w:r w:rsidRPr="00EA1C6B">
        <w:t>- о возврате пакета документов с указанием на допущенные нарушения:</w:t>
      </w:r>
    </w:p>
    <w:p w14:paraId="3D46A5BD" w14:textId="77777777" w:rsidR="00A61982" w:rsidRPr="00EA1C6B" w:rsidRDefault="00A61982" w:rsidP="00A61982">
      <w:pPr>
        <w:ind w:firstLine="567"/>
        <w:jc w:val="both"/>
      </w:pPr>
      <w:r w:rsidRPr="00EA1C6B">
        <w:t>- о предоставлении дополнительных документов для обоснования невозможности взыскания задолженности;</w:t>
      </w:r>
    </w:p>
    <w:p w14:paraId="5A511794" w14:textId="77777777" w:rsidR="00A61982" w:rsidRPr="00EA1C6B" w:rsidRDefault="00A61982" w:rsidP="00A61982">
      <w:pPr>
        <w:ind w:firstLine="567"/>
        <w:jc w:val="both"/>
      </w:pPr>
      <w:r w:rsidRPr="00EA1C6B">
        <w:t>- о продолжении и (или) возобновлении мер по взысканию задолженности.</w:t>
      </w:r>
    </w:p>
    <w:p w14:paraId="74027363" w14:textId="77777777" w:rsidR="00E360DE" w:rsidRPr="00EA1C6B" w:rsidRDefault="00E360DE" w:rsidP="00E360DE">
      <w:pPr>
        <w:ind w:firstLine="567"/>
        <w:jc w:val="both"/>
      </w:pPr>
      <w:r w:rsidRPr="00EA1C6B">
        <w:rPr>
          <w:color w:val="00B050"/>
        </w:rPr>
        <w:t xml:space="preserve">- </w:t>
      </w:r>
      <w:r w:rsidRPr="00EA1C6B">
        <w:t>о повторном рассмотрении представленных материалов.</w:t>
      </w:r>
    </w:p>
    <w:p w14:paraId="1D118904" w14:textId="77777777" w:rsidR="00E360DE" w:rsidRPr="00EA1C6B" w:rsidRDefault="00E360DE" w:rsidP="00A61982">
      <w:pPr>
        <w:ind w:firstLine="567"/>
        <w:jc w:val="both"/>
      </w:pPr>
    </w:p>
    <w:p w14:paraId="44C20F3B" w14:textId="77777777" w:rsidR="00A61982" w:rsidRPr="00EA1C6B" w:rsidRDefault="00A61982" w:rsidP="00A61982">
      <w:pPr>
        <w:ind w:firstLine="567"/>
        <w:jc w:val="both"/>
      </w:pPr>
    </w:p>
    <w:p w14:paraId="63CF2DC9" w14:textId="77777777" w:rsidR="00A61982" w:rsidRPr="00EA1C6B" w:rsidRDefault="00A61982" w:rsidP="00A61982">
      <w:pPr>
        <w:jc w:val="center"/>
        <w:rPr>
          <w:b/>
          <w:bCs/>
        </w:rPr>
      </w:pPr>
      <w:r w:rsidRPr="00EA1C6B">
        <w:rPr>
          <w:b/>
          <w:bCs/>
        </w:rPr>
        <w:t>4. Организация деятельности комиссии</w:t>
      </w:r>
    </w:p>
    <w:p w14:paraId="1E1C72AE" w14:textId="77777777" w:rsidR="00A61982" w:rsidRPr="00EA1C6B" w:rsidRDefault="00A61982" w:rsidP="00A61982">
      <w:pPr>
        <w:jc w:val="center"/>
      </w:pPr>
    </w:p>
    <w:p w14:paraId="44683DF3" w14:textId="77777777" w:rsidR="00803894" w:rsidRPr="00EA1C6B" w:rsidRDefault="00803894" w:rsidP="00A61982">
      <w:pPr>
        <w:ind w:firstLine="567"/>
        <w:jc w:val="both"/>
      </w:pPr>
      <w:r w:rsidRPr="00EA1C6B">
        <w:t>4.1.</w:t>
      </w:r>
      <w:r w:rsidR="0026372A" w:rsidRPr="00EA1C6B">
        <w:t xml:space="preserve"> Председатель Комиссии:</w:t>
      </w:r>
    </w:p>
    <w:p w14:paraId="6E1D6AB7" w14:textId="77777777" w:rsidR="0026372A" w:rsidRPr="00EA1C6B" w:rsidRDefault="004F277E" w:rsidP="00A61982">
      <w:pPr>
        <w:ind w:firstLine="567"/>
        <w:jc w:val="both"/>
      </w:pPr>
      <w:r w:rsidRPr="00EA1C6B">
        <w:t>4.1.1. О</w:t>
      </w:r>
      <w:r w:rsidR="0026372A" w:rsidRPr="00EA1C6B">
        <w:t>существляет общее руководство деятельностью Комиссии, обеспечивает коллегиальность в обсуждении спорных вопросов, распределяет обязанности и</w:t>
      </w:r>
      <w:r w:rsidR="000B22B5" w:rsidRPr="00EA1C6B">
        <w:t xml:space="preserve"> дает поручения членам Комиссии.</w:t>
      </w:r>
    </w:p>
    <w:p w14:paraId="7993EDB5" w14:textId="77777777" w:rsidR="0026372A" w:rsidRPr="00EA1C6B" w:rsidRDefault="004F277E" w:rsidP="0026372A">
      <w:pPr>
        <w:ind w:firstLine="567"/>
        <w:jc w:val="both"/>
      </w:pPr>
      <w:r w:rsidRPr="00EA1C6B">
        <w:t xml:space="preserve">4.1.2. </w:t>
      </w:r>
      <w:r w:rsidR="0026372A" w:rsidRPr="00EA1C6B">
        <w:t>Подписывает протоколы заседаний Комиссии.</w:t>
      </w:r>
    </w:p>
    <w:p w14:paraId="3B132314" w14:textId="77777777" w:rsidR="0026372A" w:rsidRPr="00EA1C6B" w:rsidRDefault="004F277E" w:rsidP="0026372A">
      <w:pPr>
        <w:ind w:firstLine="567"/>
        <w:jc w:val="both"/>
      </w:pPr>
      <w:r w:rsidRPr="00EA1C6B">
        <w:t xml:space="preserve">4.1.3. </w:t>
      </w:r>
      <w:r w:rsidR="0026372A" w:rsidRPr="00EA1C6B">
        <w:t xml:space="preserve"> Вносит предложения по изменению состава Комиссии.</w:t>
      </w:r>
    </w:p>
    <w:p w14:paraId="68358683" w14:textId="77777777" w:rsidR="0026372A" w:rsidRPr="00EA1C6B" w:rsidRDefault="004F277E" w:rsidP="0026372A">
      <w:pPr>
        <w:ind w:firstLine="567"/>
        <w:jc w:val="both"/>
      </w:pPr>
      <w:r w:rsidRPr="00EA1C6B">
        <w:t xml:space="preserve">4.1.4. </w:t>
      </w:r>
      <w:r w:rsidR="0026372A" w:rsidRPr="00EA1C6B">
        <w:t>Подписывает протоколы заседаний Комиссии.</w:t>
      </w:r>
    </w:p>
    <w:p w14:paraId="68763E08" w14:textId="77777777" w:rsidR="0026372A" w:rsidRPr="00EA1C6B" w:rsidRDefault="004F277E" w:rsidP="0026372A">
      <w:pPr>
        <w:ind w:firstLine="567"/>
        <w:jc w:val="both"/>
      </w:pPr>
      <w:r w:rsidRPr="00EA1C6B">
        <w:t xml:space="preserve">4.1.5. </w:t>
      </w:r>
      <w:r w:rsidR="0026372A" w:rsidRPr="00EA1C6B">
        <w:t>Решает иные вопросы в рамках компетенции Комиссии.</w:t>
      </w:r>
    </w:p>
    <w:p w14:paraId="1B36AF12" w14:textId="77777777" w:rsidR="00C57DE4" w:rsidRPr="00EA1C6B" w:rsidRDefault="004F277E" w:rsidP="00C57DE4">
      <w:pPr>
        <w:tabs>
          <w:tab w:val="right" w:pos="9355"/>
        </w:tabs>
        <w:ind w:firstLine="540"/>
        <w:jc w:val="both"/>
      </w:pPr>
      <w:r w:rsidRPr="00EA1C6B">
        <w:t>4.</w:t>
      </w:r>
      <w:r w:rsidR="00C57DE4" w:rsidRPr="00EA1C6B">
        <w:t>2. Заместитель председателя комиссии:</w:t>
      </w:r>
      <w:r w:rsidR="00C57DE4" w:rsidRPr="00EA1C6B">
        <w:tab/>
      </w:r>
    </w:p>
    <w:p w14:paraId="1BE70A2D" w14:textId="77777777" w:rsidR="00C57DE4" w:rsidRPr="00EA1C6B" w:rsidRDefault="004F277E" w:rsidP="004F277E">
      <w:pPr>
        <w:jc w:val="both"/>
      </w:pPr>
      <w:r w:rsidRPr="00EA1C6B">
        <w:t xml:space="preserve">        4.2.1. В</w:t>
      </w:r>
      <w:r w:rsidR="00C57DE4" w:rsidRPr="00EA1C6B">
        <w:t xml:space="preserve">ыполняет </w:t>
      </w:r>
      <w:r w:rsidRPr="00EA1C6B">
        <w:t>поручения председателя комиссии.</w:t>
      </w:r>
    </w:p>
    <w:p w14:paraId="097E2283" w14:textId="77777777" w:rsidR="00C57DE4" w:rsidRPr="00EA1C6B" w:rsidRDefault="004F277E" w:rsidP="004F277E">
      <w:pPr>
        <w:jc w:val="both"/>
      </w:pPr>
      <w:r w:rsidRPr="00EA1C6B">
        <w:t xml:space="preserve">        4.2.2. И</w:t>
      </w:r>
      <w:r w:rsidR="00C57DE4" w:rsidRPr="00EA1C6B">
        <w:t>сполняет обязанности председателя в его отсутствие.</w:t>
      </w:r>
    </w:p>
    <w:p w14:paraId="46FEBDFA" w14:textId="77777777" w:rsidR="00C57DE4" w:rsidRPr="00EA1C6B" w:rsidRDefault="004F277E" w:rsidP="00C57DE4">
      <w:pPr>
        <w:ind w:firstLine="540"/>
        <w:jc w:val="both"/>
      </w:pPr>
      <w:r w:rsidRPr="00EA1C6B">
        <w:t>4</w:t>
      </w:r>
      <w:r w:rsidR="00C57DE4" w:rsidRPr="00EA1C6B">
        <w:t>.3. Секретарь комиссии:</w:t>
      </w:r>
    </w:p>
    <w:p w14:paraId="35CAF71D" w14:textId="77777777" w:rsidR="00C57DE4" w:rsidRPr="00EA1C6B" w:rsidRDefault="004F277E" w:rsidP="004F277E">
      <w:pPr>
        <w:jc w:val="both"/>
      </w:pPr>
      <w:r w:rsidRPr="00EA1C6B">
        <w:t xml:space="preserve">        4.3.1. П</w:t>
      </w:r>
      <w:r w:rsidR="00C57DE4" w:rsidRPr="00EA1C6B">
        <w:t>ользуе</w:t>
      </w:r>
      <w:r w:rsidR="000B22B5" w:rsidRPr="00EA1C6B">
        <w:t>тся полномочиями члена комиссии.</w:t>
      </w:r>
    </w:p>
    <w:p w14:paraId="4676DE77" w14:textId="77777777" w:rsidR="00C57DE4" w:rsidRPr="00EA1C6B" w:rsidRDefault="004F277E" w:rsidP="004F277E">
      <w:pPr>
        <w:jc w:val="both"/>
      </w:pPr>
      <w:r w:rsidRPr="00EA1C6B">
        <w:t xml:space="preserve">        4.3.2. В</w:t>
      </w:r>
      <w:r w:rsidR="00C57DE4" w:rsidRPr="00EA1C6B">
        <w:t>ыполняет поручения председ</w:t>
      </w:r>
      <w:r w:rsidR="000B22B5" w:rsidRPr="00EA1C6B">
        <w:t>ателя комиссии, его заместителя.</w:t>
      </w:r>
    </w:p>
    <w:p w14:paraId="59414748" w14:textId="77777777" w:rsidR="00C57DE4" w:rsidRPr="00EA1C6B" w:rsidRDefault="004F277E" w:rsidP="004F277E">
      <w:pPr>
        <w:jc w:val="both"/>
      </w:pPr>
      <w:r w:rsidRPr="00EA1C6B">
        <w:t xml:space="preserve">        4.3.3. В</w:t>
      </w:r>
      <w:r w:rsidR="000B22B5" w:rsidRPr="00EA1C6B">
        <w:t>едет делопроизводство комиссии.</w:t>
      </w:r>
    </w:p>
    <w:p w14:paraId="38587D02" w14:textId="77777777" w:rsidR="00C57DE4" w:rsidRPr="00EA1C6B" w:rsidRDefault="004F277E" w:rsidP="004F277E">
      <w:pPr>
        <w:jc w:val="both"/>
      </w:pPr>
      <w:r w:rsidRPr="00EA1C6B">
        <w:t xml:space="preserve">        4.3.4. П</w:t>
      </w:r>
      <w:r w:rsidR="00C57DE4" w:rsidRPr="00EA1C6B">
        <w:t xml:space="preserve">редоставляет материалы к рассмотрению </w:t>
      </w:r>
      <w:r w:rsidR="000B22B5" w:rsidRPr="00EA1C6B">
        <w:t>на заседании комиссии.</w:t>
      </w:r>
    </w:p>
    <w:p w14:paraId="35C08620" w14:textId="77777777" w:rsidR="004F277E" w:rsidRPr="00EA1C6B" w:rsidRDefault="004F277E" w:rsidP="004F277E">
      <w:pPr>
        <w:jc w:val="both"/>
      </w:pPr>
      <w:r w:rsidRPr="00EA1C6B">
        <w:t xml:space="preserve">        4.3.5. О</w:t>
      </w:r>
      <w:r w:rsidR="00C57DE4" w:rsidRPr="00EA1C6B">
        <w:t xml:space="preserve">повещает членов комиссии и приглашенных лиц </w:t>
      </w:r>
      <w:r w:rsidRPr="00EA1C6B">
        <w:t>о времени и месте заседания К</w:t>
      </w:r>
      <w:r w:rsidR="00C57DE4" w:rsidRPr="00EA1C6B">
        <w:t>омиссии.</w:t>
      </w:r>
    </w:p>
    <w:p w14:paraId="35E64FA5" w14:textId="77777777" w:rsidR="00B03A7B" w:rsidRPr="00EA1C6B" w:rsidRDefault="00B03A7B" w:rsidP="004F277E">
      <w:pPr>
        <w:jc w:val="both"/>
      </w:pPr>
      <w:r w:rsidRPr="00EA1C6B">
        <w:t xml:space="preserve">         4.4. Заседания Комиссии проводятся по мере необходимости</w:t>
      </w:r>
      <w:r w:rsidR="00E360DE" w:rsidRPr="00EA1C6B">
        <w:t xml:space="preserve"> </w:t>
      </w:r>
      <w:r w:rsidR="000B22B5" w:rsidRPr="00EA1C6B">
        <w:t xml:space="preserve">в срок  </w:t>
      </w:r>
      <w:r w:rsidR="00E360DE" w:rsidRPr="00EA1C6B">
        <w:t xml:space="preserve"> не позднее</w:t>
      </w:r>
      <w:r w:rsidR="00E360DE" w:rsidRPr="00EA1C6B">
        <w:rPr>
          <w:color w:val="00B050"/>
        </w:rPr>
        <w:t xml:space="preserve"> </w:t>
      </w:r>
      <w:r w:rsidR="00E360DE" w:rsidRPr="00EA1C6B">
        <w:t xml:space="preserve">пятнадцати рабочих </w:t>
      </w:r>
      <w:proofErr w:type="gramStart"/>
      <w:r w:rsidR="00E360DE" w:rsidRPr="00EA1C6B">
        <w:t>дней  с</w:t>
      </w:r>
      <w:proofErr w:type="gramEnd"/>
      <w:r w:rsidR="00E360DE" w:rsidRPr="00EA1C6B">
        <w:t xml:space="preserve"> даты  поступления  необходимых документов</w:t>
      </w:r>
      <w:r w:rsidR="000B22B5" w:rsidRPr="00EA1C6B">
        <w:t>.</w:t>
      </w:r>
    </w:p>
    <w:p w14:paraId="5F8A347F" w14:textId="77777777" w:rsidR="00C57DE4" w:rsidRPr="00EA1C6B" w:rsidRDefault="00B03A7B" w:rsidP="004F277E">
      <w:pPr>
        <w:jc w:val="both"/>
        <w:rPr>
          <w:color w:val="0070C0"/>
        </w:rPr>
      </w:pPr>
      <w:r w:rsidRPr="00EA1C6B">
        <w:t xml:space="preserve">           4.5.</w:t>
      </w:r>
      <w:r w:rsidR="00E360DE" w:rsidRPr="00EA1C6B">
        <w:t xml:space="preserve"> </w:t>
      </w:r>
      <w:r w:rsidR="00C57DE4" w:rsidRPr="00EA1C6B">
        <w:t>Заседания Комиссии проводит председатель, а в его отсутс</w:t>
      </w:r>
      <w:r w:rsidR="00E360DE" w:rsidRPr="00EA1C6B">
        <w:t>твие – заместитель председателя</w:t>
      </w:r>
      <w:r w:rsidR="00C57DE4" w:rsidRPr="00EA1C6B">
        <w:t>.</w:t>
      </w:r>
    </w:p>
    <w:p w14:paraId="540CD7E2" w14:textId="77777777" w:rsidR="00C57DE4" w:rsidRPr="00EA1C6B" w:rsidRDefault="00E360DE" w:rsidP="00C57DE4">
      <w:pPr>
        <w:ind w:firstLine="567"/>
        <w:jc w:val="both"/>
        <w:rPr>
          <w:color w:val="FF0000"/>
        </w:rPr>
      </w:pPr>
      <w:r w:rsidRPr="00EA1C6B">
        <w:rPr>
          <w:color w:val="FF0000"/>
        </w:rPr>
        <w:t xml:space="preserve"> </w:t>
      </w:r>
      <w:r w:rsidRPr="00EA1C6B">
        <w:t>4.6</w:t>
      </w:r>
      <w:r w:rsidR="00C57DE4" w:rsidRPr="00EA1C6B">
        <w:t>. Во время заседания секретарем Комиссии ведется протокол. Протокол заседания Комиссии подписывается председателем Комиссии, либо заместителем председателя Комиссии в случае, когда заседание Комиссии ведет заместитель председателя Комиссии.</w:t>
      </w:r>
    </w:p>
    <w:p w14:paraId="0BC2DA96" w14:textId="77777777" w:rsidR="00C57DE4" w:rsidRPr="00EA1C6B" w:rsidRDefault="004F277E" w:rsidP="00C57DE4">
      <w:pPr>
        <w:ind w:firstLine="567"/>
        <w:jc w:val="both"/>
      </w:pPr>
      <w:r w:rsidRPr="00EA1C6B">
        <w:t>4.7</w:t>
      </w:r>
      <w:r w:rsidR="00C57DE4" w:rsidRPr="00EA1C6B">
        <w:t>. Заседание Комиссии считается правомочным, если на нем присутствуют более половины от общего числа ее членов.</w:t>
      </w:r>
    </w:p>
    <w:p w14:paraId="4D486C08" w14:textId="77777777" w:rsidR="00C57DE4" w:rsidRPr="00EA1C6B" w:rsidRDefault="004F277E" w:rsidP="00C57DE4">
      <w:pPr>
        <w:ind w:firstLine="567"/>
        <w:jc w:val="both"/>
      </w:pPr>
      <w:r w:rsidRPr="00EA1C6B">
        <w:t>4.8</w:t>
      </w:r>
      <w:r w:rsidR="00C57DE4" w:rsidRPr="00EA1C6B">
        <w:t>. Решение Комиссии принимается путем открытого голосования простым больши</w:t>
      </w:r>
      <w:r w:rsidR="000B22B5" w:rsidRPr="00EA1C6B">
        <w:t>нством голосов от числа членов К</w:t>
      </w:r>
      <w:r w:rsidR="00C57DE4" w:rsidRPr="00EA1C6B">
        <w:t>омиссии, присутствующих на ее заседании и заносится в протокол. При равенстве голосов решающим является голос</w:t>
      </w:r>
      <w:r w:rsidR="00C57DE4" w:rsidRPr="00EA1C6B">
        <w:rPr>
          <w:color w:val="FF0000"/>
        </w:rPr>
        <w:t xml:space="preserve"> </w:t>
      </w:r>
      <w:proofErr w:type="gramStart"/>
      <w:r w:rsidR="00C57DE4" w:rsidRPr="00EA1C6B">
        <w:t>председательствующего  на</w:t>
      </w:r>
      <w:proofErr w:type="gramEnd"/>
      <w:r w:rsidR="00C57DE4" w:rsidRPr="00EA1C6B">
        <w:t xml:space="preserve"> заседании  Комиссии.</w:t>
      </w:r>
    </w:p>
    <w:p w14:paraId="6E6549F1" w14:textId="77777777" w:rsidR="00A61982" w:rsidRPr="00EA1C6B" w:rsidRDefault="00A61982" w:rsidP="00A61982">
      <w:pPr>
        <w:ind w:firstLine="540"/>
        <w:jc w:val="both"/>
        <w:rPr>
          <w:color w:val="0070C0"/>
        </w:rPr>
      </w:pPr>
    </w:p>
    <w:p w14:paraId="3ED296FD" w14:textId="77777777" w:rsidR="00A61982" w:rsidRPr="00EA1C6B" w:rsidRDefault="00A61982" w:rsidP="00A61982">
      <w:pPr>
        <w:ind w:firstLine="540"/>
        <w:jc w:val="both"/>
      </w:pPr>
    </w:p>
    <w:p w14:paraId="2FF74C3E" w14:textId="77777777" w:rsidR="00A61982" w:rsidRPr="00EA1C6B" w:rsidRDefault="00A61982" w:rsidP="00A61982"/>
    <w:p w14:paraId="3D34A251" w14:textId="77777777" w:rsidR="00A61982" w:rsidRPr="00EA1C6B" w:rsidRDefault="00A61982" w:rsidP="007B6E54">
      <w:pPr>
        <w:jc w:val="center"/>
      </w:pPr>
    </w:p>
    <w:p w14:paraId="2743D552" w14:textId="77777777" w:rsidR="009E5E67" w:rsidRPr="00EA1C6B" w:rsidRDefault="007B6E54" w:rsidP="00E360DE">
      <w:pPr>
        <w:jc w:val="both"/>
      </w:pPr>
      <w:r w:rsidRPr="00EA1C6B">
        <w:t xml:space="preserve">                                                                                                                                            </w:t>
      </w:r>
      <w:r w:rsidR="00E8235D" w:rsidRPr="00EA1C6B">
        <w:t xml:space="preserve">                           </w:t>
      </w:r>
    </w:p>
    <w:p w14:paraId="705B60BC" w14:textId="77777777" w:rsidR="009E5E67" w:rsidRPr="00EA1C6B" w:rsidRDefault="009E5E67" w:rsidP="009E5E67">
      <w:pPr>
        <w:ind w:firstLine="567"/>
        <w:jc w:val="both"/>
      </w:pPr>
    </w:p>
    <w:p w14:paraId="7C9B041B" w14:textId="77777777" w:rsidR="009E5E67" w:rsidRPr="00EA1C6B" w:rsidRDefault="009E5E67" w:rsidP="009E5E67">
      <w:pPr>
        <w:ind w:firstLine="567"/>
        <w:jc w:val="both"/>
        <w:rPr>
          <w:color w:val="FF0000"/>
        </w:rPr>
      </w:pPr>
    </w:p>
    <w:p w14:paraId="61F96ABB" w14:textId="77777777" w:rsidR="009E5E67" w:rsidRPr="00EA1C6B" w:rsidRDefault="009E5E67" w:rsidP="009E5E67">
      <w:pPr>
        <w:ind w:firstLine="567"/>
        <w:jc w:val="both"/>
        <w:rPr>
          <w:color w:val="0070C0"/>
        </w:rPr>
      </w:pPr>
    </w:p>
    <w:p w14:paraId="38806991" w14:textId="77777777" w:rsidR="00803894" w:rsidRPr="00EA1C6B" w:rsidRDefault="00803894" w:rsidP="00E360DE">
      <w:pPr>
        <w:jc w:val="both"/>
      </w:pPr>
    </w:p>
    <w:p w14:paraId="315EAD27" w14:textId="77777777" w:rsidR="00803894" w:rsidRPr="00EA1C6B" w:rsidRDefault="00803894" w:rsidP="00803894">
      <w:pPr>
        <w:ind w:firstLine="567"/>
        <w:jc w:val="both"/>
      </w:pPr>
    </w:p>
    <w:p w14:paraId="182583F7" w14:textId="77777777" w:rsidR="00803894" w:rsidRPr="00EA1C6B" w:rsidRDefault="00803894" w:rsidP="00803894">
      <w:pPr>
        <w:ind w:firstLine="567"/>
        <w:jc w:val="both"/>
      </w:pPr>
    </w:p>
    <w:p w14:paraId="7244698D" w14:textId="77777777" w:rsidR="009E5E67" w:rsidRPr="00EA1C6B" w:rsidRDefault="009E5E67" w:rsidP="009E5E67">
      <w:pPr>
        <w:ind w:firstLine="567"/>
        <w:jc w:val="both"/>
        <w:rPr>
          <w:color w:val="0070C0"/>
        </w:rPr>
      </w:pPr>
    </w:p>
    <w:p w14:paraId="459249B9" w14:textId="77777777" w:rsidR="009E5E67" w:rsidRPr="00EA1C6B" w:rsidRDefault="009E5E67" w:rsidP="009E5E67">
      <w:pPr>
        <w:ind w:firstLine="567"/>
        <w:jc w:val="both"/>
        <w:rPr>
          <w:color w:val="0070C0"/>
        </w:rPr>
      </w:pPr>
    </w:p>
    <w:p w14:paraId="18230FA8" w14:textId="77777777" w:rsidR="009E5E67" w:rsidRPr="00EA1C6B" w:rsidRDefault="009E5E67" w:rsidP="009E5E67">
      <w:pPr>
        <w:ind w:firstLine="567"/>
        <w:jc w:val="both"/>
        <w:rPr>
          <w:color w:val="0070C0"/>
        </w:rPr>
      </w:pPr>
    </w:p>
    <w:p w14:paraId="141C6485" w14:textId="77777777" w:rsidR="009E5E67" w:rsidRPr="00EA1C6B" w:rsidRDefault="009E5E67" w:rsidP="009E5E67">
      <w:pPr>
        <w:ind w:firstLine="567"/>
        <w:jc w:val="both"/>
        <w:rPr>
          <w:color w:val="0070C0"/>
        </w:rPr>
      </w:pPr>
    </w:p>
    <w:p w14:paraId="2048F68B" w14:textId="77777777" w:rsidR="009E5E67" w:rsidRPr="00EA1C6B" w:rsidRDefault="009E5E67" w:rsidP="009E5E67">
      <w:pPr>
        <w:ind w:firstLine="567"/>
        <w:jc w:val="both"/>
        <w:rPr>
          <w:color w:val="0070C0"/>
        </w:rPr>
      </w:pPr>
    </w:p>
    <w:p w14:paraId="2A26FD20" w14:textId="77777777" w:rsidR="009E5E67" w:rsidRPr="00EA1C6B" w:rsidRDefault="009E5E67" w:rsidP="009E5E67">
      <w:pPr>
        <w:ind w:firstLine="567"/>
        <w:jc w:val="both"/>
        <w:rPr>
          <w:color w:val="0070C0"/>
        </w:rPr>
      </w:pPr>
    </w:p>
    <w:p w14:paraId="34C98B2B" w14:textId="77777777" w:rsidR="006067D9" w:rsidRPr="00EA1C6B" w:rsidRDefault="006067D9">
      <w:pPr>
        <w:rPr>
          <w:color w:val="0070C0"/>
        </w:rPr>
      </w:pPr>
    </w:p>
    <w:sectPr w:rsidR="006067D9" w:rsidRPr="00EA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81A"/>
    <w:multiLevelType w:val="multilevel"/>
    <w:tmpl w:val="4232F8F0"/>
    <w:lvl w:ilvl="0">
      <w:start w:val="7"/>
      <w:numFmt w:val="decimal"/>
      <w:lvlText w:val="%1."/>
      <w:lvlJc w:val="left"/>
      <w:pPr>
        <w:tabs>
          <w:tab w:val="num" w:pos="13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5" w:hanging="180"/>
      </w:pPr>
    </w:lvl>
  </w:abstractNum>
  <w:abstractNum w:abstractNumId="1" w15:restartNumberingAfterBreak="0">
    <w:nsid w:val="26D030D4"/>
    <w:multiLevelType w:val="multilevel"/>
    <w:tmpl w:val="2FEE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1614FD6"/>
    <w:multiLevelType w:val="multilevel"/>
    <w:tmpl w:val="4232F8F0"/>
    <w:lvl w:ilvl="0">
      <w:start w:val="7"/>
      <w:numFmt w:val="decimal"/>
      <w:lvlText w:val="%1."/>
      <w:lvlJc w:val="left"/>
      <w:pPr>
        <w:tabs>
          <w:tab w:val="num" w:pos="13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5" w:hanging="180"/>
      </w:pPr>
    </w:lvl>
  </w:abstractNum>
  <w:abstractNum w:abstractNumId="3" w15:restartNumberingAfterBreak="0">
    <w:nsid w:val="6A5F141D"/>
    <w:multiLevelType w:val="multilevel"/>
    <w:tmpl w:val="4232F8F0"/>
    <w:lvl w:ilvl="0">
      <w:start w:val="7"/>
      <w:numFmt w:val="decimal"/>
      <w:lvlText w:val="%1."/>
      <w:lvlJc w:val="left"/>
      <w:pPr>
        <w:tabs>
          <w:tab w:val="num" w:pos="13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DA"/>
    <w:rsid w:val="00005BB0"/>
    <w:rsid w:val="000221A3"/>
    <w:rsid w:val="00062017"/>
    <w:rsid w:val="000B22B5"/>
    <w:rsid w:val="000F77E9"/>
    <w:rsid w:val="00121B1D"/>
    <w:rsid w:val="0019089B"/>
    <w:rsid w:val="001A1846"/>
    <w:rsid w:val="0026372A"/>
    <w:rsid w:val="00270A31"/>
    <w:rsid w:val="002B5E10"/>
    <w:rsid w:val="003127A0"/>
    <w:rsid w:val="00330ADA"/>
    <w:rsid w:val="004F277E"/>
    <w:rsid w:val="004F611C"/>
    <w:rsid w:val="005150CB"/>
    <w:rsid w:val="005355C9"/>
    <w:rsid w:val="005C32C5"/>
    <w:rsid w:val="006067D9"/>
    <w:rsid w:val="006633A6"/>
    <w:rsid w:val="006D6031"/>
    <w:rsid w:val="006F19FF"/>
    <w:rsid w:val="007B6E54"/>
    <w:rsid w:val="00803894"/>
    <w:rsid w:val="008518AD"/>
    <w:rsid w:val="008C2686"/>
    <w:rsid w:val="008E449F"/>
    <w:rsid w:val="008F1356"/>
    <w:rsid w:val="009007F3"/>
    <w:rsid w:val="009079FA"/>
    <w:rsid w:val="00996484"/>
    <w:rsid w:val="009E46CC"/>
    <w:rsid w:val="009E49C6"/>
    <w:rsid w:val="009E5E67"/>
    <w:rsid w:val="00A61982"/>
    <w:rsid w:val="00B03A7B"/>
    <w:rsid w:val="00B34582"/>
    <w:rsid w:val="00B66B4B"/>
    <w:rsid w:val="00BC6E6B"/>
    <w:rsid w:val="00C57DE4"/>
    <w:rsid w:val="00D15E49"/>
    <w:rsid w:val="00E360DE"/>
    <w:rsid w:val="00E8235D"/>
    <w:rsid w:val="00EA1C6B"/>
    <w:rsid w:val="00E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3301"/>
  <w15:chartTrackingRefBased/>
  <w15:docId w15:val="{99937DDC-4565-4758-89BE-55B12670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E6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5E6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Секретарь1</dc:creator>
  <cp:keywords/>
  <dc:description/>
  <cp:lastModifiedBy>user-m</cp:lastModifiedBy>
  <cp:revision>2</cp:revision>
  <cp:lastPrinted>2024-09-03T10:35:00Z</cp:lastPrinted>
  <dcterms:created xsi:type="dcterms:W3CDTF">2024-09-13T08:13:00Z</dcterms:created>
  <dcterms:modified xsi:type="dcterms:W3CDTF">2024-09-13T08:13:00Z</dcterms:modified>
</cp:coreProperties>
</file>