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ПРОЕКТ</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Л Е Н И Н Г Р А Д С К А Я   О Б Л А С Т Ь</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Т О С Н Е Н С К И Й   Р А Й О Н</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НИКОЛЬСКОЕ ГОРОДСКОЕ ПОСЕЛЕНИЕ</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СОВЕТ ДЕПУТАТОВ ЧЕТВЕРТОГО СОЗЫВА</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b/>
          <w:bCs/>
          <w:color w:val="483B3F"/>
          <w:sz w:val="23"/>
          <w:lang w:eastAsia="ru-RU"/>
        </w:rPr>
        <w:t>РЕШЕНИЕ</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___.___.2023                                                                                                      ____</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xml:space="preserve">О предоставлении отсрочки арендной платы по договорам аренды муниципального имущества Никольского городского поселения </w:t>
      </w:r>
      <w:proofErr w:type="spellStart"/>
      <w:r w:rsidRPr="00C7532F">
        <w:rPr>
          <w:rFonts w:ascii="Arial" w:eastAsia="Times New Roman" w:hAnsi="Arial" w:cs="Arial"/>
          <w:color w:val="483B3F"/>
          <w:sz w:val="23"/>
          <w:szCs w:val="23"/>
          <w:lang w:eastAsia="ru-RU"/>
        </w:rPr>
        <w:t>Тосненского</w:t>
      </w:r>
      <w:proofErr w:type="spellEnd"/>
      <w:r w:rsidRPr="00C7532F">
        <w:rPr>
          <w:rFonts w:ascii="Arial" w:eastAsia="Times New Roman" w:hAnsi="Arial" w:cs="Arial"/>
          <w:color w:val="483B3F"/>
          <w:sz w:val="23"/>
          <w:szCs w:val="23"/>
          <w:lang w:eastAsia="ru-RU"/>
        </w:rPr>
        <w:t xml:space="preserve"> района Ленинградской области в связи с частичной мобилизацией</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Распоряжения Правительства Российской Федерации                                                                            от 15 октября 2022 года № 3046-р «О предоставлении отсрочки арендной платы по договорам аренды федерального имущества в связи с частичной мобилизацией», в соответствии с Уставом Никольского городского поселения </w:t>
      </w:r>
      <w:proofErr w:type="spellStart"/>
      <w:r w:rsidRPr="00C7532F">
        <w:rPr>
          <w:rFonts w:ascii="Arial" w:eastAsia="Times New Roman" w:hAnsi="Arial" w:cs="Arial"/>
          <w:color w:val="483B3F"/>
          <w:sz w:val="23"/>
          <w:szCs w:val="23"/>
          <w:lang w:eastAsia="ru-RU"/>
        </w:rPr>
        <w:t>Тосненского</w:t>
      </w:r>
      <w:proofErr w:type="spellEnd"/>
      <w:r w:rsidRPr="00C7532F">
        <w:rPr>
          <w:rFonts w:ascii="Arial" w:eastAsia="Times New Roman" w:hAnsi="Arial" w:cs="Arial"/>
          <w:color w:val="483B3F"/>
          <w:sz w:val="23"/>
          <w:szCs w:val="23"/>
          <w:lang w:eastAsia="ru-RU"/>
        </w:rPr>
        <w:t xml:space="preserve"> района Ленинградской области, совет депутатов Никольского городского поселения </w:t>
      </w:r>
      <w:proofErr w:type="spellStart"/>
      <w:r w:rsidRPr="00C7532F">
        <w:rPr>
          <w:rFonts w:ascii="Arial" w:eastAsia="Times New Roman" w:hAnsi="Arial" w:cs="Arial"/>
          <w:color w:val="483B3F"/>
          <w:sz w:val="23"/>
          <w:szCs w:val="23"/>
          <w:lang w:eastAsia="ru-RU"/>
        </w:rPr>
        <w:t>Тосненского</w:t>
      </w:r>
      <w:proofErr w:type="spellEnd"/>
      <w:r w:rsidRPr="00C7532F">
        <w:rPr>
          <w:rFonts w:ascii="Arial" w:eastAsia="Times New Roman" w:hAnsi="Arial" w:cs="Arial"/>
          <w:color w:val="483B3F"/>
          <w:sz w:val="23"/>
          <w:szCs w:val="23"/>
          <w:lang w:eastAsia="ru-RU"/>
        </w:rPr>
        <w:t xml:space="preserve"> района Ленинградской области</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РЕШИЛ:</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xml:space="preserve">По договорам аренды муниципального имущества Никольского городского поселения </w:t>
      </w:r>
      <w:proofErr w:type="spellStart"/>
      <w:r w:rsidRPr="00C7532F">
        <w:rPr>
          <w:rFonts w:ascii="Arial" w:eastAsia="Times New Roman" w:hAnsi="Arial" w:cs="Arial"/>
          <w:color w:val="483B3F"/>
          <w:sz w:val="23"/>
          <w:szCs w:val="23"/>
          <w:lang w:eastAsia="ru-RU"/>
        </w:rPr>
        <w:t>Тосненского</w:t>
      </w:r>
      <w:proofErr w:type="spellEnd"/>
      <w:r w:rsidRPr="00C7532F">
        <w:rPr>
          <w:rFonts w:ascii="Arial" w:eastAsia="Times New Roman" w:hAnsi="Arial" w:cs="Arial"/>
          <w:color w:val="483B3F"/>
          <w:sz w:val="23"/>
          <w:szCs w:val="23"/>
          <w:lang w:eastAsia="ru-RU"/>
        </w:rPr>
        <w:t xml:space="preserve"> района Ленинградской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lastRenderedPageBreak/>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б) право на расторжение договоров аренды без применения штрафных санкций.</w:t>
      </w:r>
    </w:p>
    <w:p w:rsidR="00C7532F" w:rsidRPr="00C7532F" w:rsidRDefault="00C7532F" w:rsidP="00C7532F">
      <w:pPr>
        <w:numPr>
          <w:ilvl w:val="0"/>
          <w:numId w:val="2"/>
        </w:numPr>
        <w:shd w:val="clear" w:color="auto" w:fill="FFFFFF"/>
        <w:spacing w:after="120" w:line="240" w:lineRule="auto"/>
        <w:ind w:left="0"/>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Предоставление отсрочки уплаты арендной платы, указанной в подпункте «а» пункта 1 настоящего решения, осуществляется на следующих условиях:</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не допускается установление дополнительных платежей, подлежащих уплате арендатором в связи с предоставлением отсрочки;</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7532F" w:rsidRPr="00C7532F" w:rsidRDefault="00C7532F" w:rsidP="00C7532F">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договор аренды подлежит расторжению со дня получения арендодателем уведомления о расторжении договора аренды;</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7532F" w:rsidRPr="00C7532F" w:rsidRDefault="00C7532F" w:rsidP="00C7532F">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Настоящее решение вступает в силу со дня его официального опубликования.</w:t>
      </w:r>
    </w:p>
    <w:p w:rsidR="00C7532F" w:rsidRPr="00C7532F" w:rsidRDefault="00C7532F" w:rsidP="00C7532F">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xml:space="preserve">Опубликовать (обнародовать) решение в порядке, установленном Уставом Никольского городского поселения </w:t>
      </w:r>
      <w:proofErr w:type="spellStart"/>
      <w:r w:rsidRPr="00C7532F">
        <w:rPr>
          <w:rFonts w:ascii="Arial" w:eastAsia="Times New Roman" w:hAnsi="Arial" w:cs="Arial"/>
          <w:color w:val="483B3F"/>
          <w:sz w:val="23"/>
          <w:szCs w:val="23"/>
          <w:lang w:eastAsia="ru-RU"/>
        </w:rPr>
        <w:t>Тосненского</w:t>
      </w:r>
      <w:proofErr w:type="spellEnd"/>
      <w:r w:rsidRPr="00C7532F">
        <w:rPr>
          <w:rFonts w:ascii="Arial" w:eastAsia="Times New Roman" w:hAnsi="Arial" w:cs="Arial"/>
          <w:color w:val="483B3F"/>
          <w:sz w:val="23"/>
          <w:szCs w:val="23"/>
          <w:lang w:eastAsia="ru-RU"/>
        </w:rPr>
        <w:t xml:space="preserve"> района Ленинградской области.</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 </w:t>
      </w:r>
    </w:p>
    <w:p w:rsidR="00C7532F" w:rsidRPr="00C7532F" w:rsidRDefault="00C7532F" w:rsidP="00C7532F">
      <w:pPr>
        <w:shd w:val="clear" w:color="auto" w:fill="FFFFFF"/>
        <w:spacing w:after="150" w:line="240" w:lineRule="auto"/>
        <w:rPr>
          <w:rFonts w:ascii="Arial" w:eastAsia="Times New Roman" w:hAnsi="Arial" w:cs="Arial"/>
          <w:color w:val="483B3F"/>
          <w:sz w:val="23"/>
          <w:szCs w:val="23"/>
          <w:lang w:eastAsia="ru-RU"/>
        </w:rPr>
      </w:pPr>
      <w:r w:rsidRPr="00C7532F">
        <w:rPr>
          <w:rFonts w:ascii="Arial" w:eastAsia="Times New Roman" w:hAnsi="Arial" w:cs="Arial"/>
          <w:color w:val="483B3F"/>
          <w:sz w:val="23"/>
          <w:szCs w:val="23"/>
          <w:lang w:eastAsia="ru-RU"/>
        </w:rPr>
        <w:t>Глава Никольского городского поселения                                               И.П. Белов</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37112"/>
    <w:multiLevelType w:val="multilevel"/>
    <w:tmpl w:val="82A8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0D32A3"/>
    <w:multiLevelType w:val="multilevel"/>
    <w:tmpl w:val="8BFE3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B91C55"/>
    <w:multiLevelType w:val="multilevel"/>
    <w:tmpl w:val="40FA1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FB1784"/>
    <w:multiLevelType w:val="multilevel"/>
    <w:tmpl w:val="B5C0F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compat/>
  <w:rsids>
    <w:rsidRoot w:val="00C7532F"/>
    <w:rsid w:val="00014D95"/>
    <w:rsid w:val="00183FE8"/>
    <w:rsid w:val="001B5327"/>
    <w:rsid w:val="004D5E97"/>
    <w:rsid w:val="00504E0A"/>
    <w:rsid w:val="00630957"/>
    <w:rsid w:val="00846029"/>
    <w:rsid w:val="009646E6"/>
    <w:rsid w:val="00971FD8"/>
    <w:rsid w:val="00A1265A"/>
    <w:rsid w:val="00B56802"/>
    <w:rsid w:val="00C7532F"/>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32F"/>
    <w:rPr>
      <w:b/>
      <w:bCs/>
    </w:rPr>
  </w:style>
</w:styles>
</file>

<file path=word/webSettings.xml><?xml version="1.0" encoding="utf-8"?>
<w:webSettings xmlns:r="http://schemas.openxmlformats.org/officeDocument/2006/relationships" xmlns:w="http://schemas.openxmlformats.org/wordprocessingml/2006/main">
  <w:divs>
    <w:div w:id="4894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2025-02-19T13:02:00Z</dcterms:created>
  <dcterms:modified xsi:type="dcterms:W3CDTF">2025-02-19T13:02:00Z</dcterms:modified>
</cp:coreProperties>
</file>