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2CC2" w14:textId="77777777" w:rsidR="006A580B" w:rsidRPr="007A7C05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E3EE6F8" w14:textId="77777777" w:rsidR="006A580B" w:rsidRPr="007A7C05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E2F7F6D" w14:textId="77777777" w:rsidR="006A580B" w:rsidRPr="007A7C05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84F71" w14:textId="77777777" w:rsidR="006A580B" w:rsidRPr="007A7C05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E4C6988" w14:textId="77777777" w:rsidR="006A580B" w:rsidRPr="007A7C05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96B30" w14:textId="77777777" w:rsidR="006A580B" w:rsidRPr="007A7C05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0B104F" w14:textId="4111CFC1" w:rsidR="00303C95" w:rsidRPr="007A7C05" w:rsidRDefault="006A580B" w:rsidP="006A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7C05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40E0E965" w14:textId="77777777" w:rsidR="00406339" w:rsidRPr="007A7C05" w:rsidRDefault="00406339" w:rsidP="006A5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BD220" w14:textId="7304F58A" w:rsidR="00CA4CA0" w:rsidRPr="007A7C05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05">
        <w:rPr>
          <w:rFonts w:ascii="Times New Roman" w:hAnsi="Times New Roman" w:cs="Times New Roman"/>
          <w:sz w:val="28"/>
          <w:szCs w:val="28"/>
        </w:rPr>
        <w:t xml:space="preserve">   </w:t>
      </w:r>
      <w:r w:rsidR="007A7C05" w:rsidRPr="007A7C05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7A7C05" w:rsidRPr="007A7C05">
        <w:rPr>
          <w:rFonts w:ascii="Times New Roman" w:hAnsi="Times New Roman" w:cs="Times New Roman"/>
          <w:sz w:val="28"/>
          <w:szCs w:val="28"/>
        </w:rPr>
        <w:t>_</w:t>
      </w:r>
      <w:r w:rsidR="007907E4" w:rsidRPr="007A7C05">
        <w:rPr>
          <w:rFonts w:ascii="Times New Roman" w:hAnsi="Times New Roman" w:cs="Times New Roman"/>
          <w:sz w:val="28"/>
          <w:szCs w:val="28"/>
        </w:rPr>
        <w:t>.</w:t>
      </w:r>
      <w:r w:rsidR="007A7C05" w:rsidRPr="007A7C0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A7C05" w:rsidRPr="007A7C05">
        <w:rPr>
          <w:rFonts w:ascii="Times New Roman" w:hAnsi="Times New Roman" w:cs="Times New Roman"/>
          <w:sz w:val="28"/>
          <w:szCs w:val="28"/>
        </w:rPr>
        <w:t>__</w:t>
      </w:r>
      <w:r w:rsidR="003F7ED7" w:rsidRPr="007A7C05">
        <w:rPr>
          <w:rFonts w:ascii="Times New Roman" w:hAnsi="Times New Roman" w:cs="Times New Roman"/>
          <w:sz w:val="28"/>
          <w:szCs w:val="28"/>
        </w:rPr>
        <w:t>.</w:t>
      </w:r>
      <w:r w:rsidR="00B72F29" w:rsidRPr="007A7C05">
        <w:rPr>
          <w:rFonts w:ascii="Times New Roman" w:hAnsi="Times New Roman" w:cs="Times New Roman"/>
          <w:sz w:val="28"/>
          <w:szCs w:val="28"/>
        </w:rPr>
        <w:t>2023</w:t>
      </w:r>
      <w:r w:rsidR="00E04D0C" w:rsidRPr="007A7C05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7A7C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7C05" w:rsidRPr="007A7C05">
        <w:rPr>
          <w:rFonts w:ascii="Times New Roman" w:hAnsi="Times New Roman" w:cs="Times New Roman"/>
          <w:sz w:val="28"/>
          <w:szCs w:val="28"/>
        </w:rPr>
        <w:t>____</w:t>
      </w:r>
      <w:r w:rsidR="00E04D0C" w:rsidRPr="007A7C05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Pr="007A7C05" w:rsidRDefault="00F311F6" w:rsidP="00F311F6">
      <w:pPr>
        <w:pStyle w:val="a4"/>
        <w:rPr>
          <w:sz w:val="24"/>
          <w:szCs w:val="24"/>
        </w:rPr>
      </w:pPr>
    </w:p>
    <w:p w14:paraId="2B1BF9C5" w14:textId="0FF2E82F" w:rsidR="00F311F6" w:rsidRPr="007A7C05" w:rsidRDefault="0065151A" w:rsidP="00E15674">
      <w:pPr>
        <w:pStyle w:val="a4"/>
        <w:ind w:right="2977"/>
        <w:jc w:val="both"/>
        <w:rPr>
          <w:sz w:val="28"/>
          <w:szCs w:val="28"/>
        </w:rPr>
      </w:pPr>
      <w:r w:rsidRPr="007A7C05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228-па </w:t>
      </w:r>
      <w:r w:rsidRPr="007A7C05">
        <w:rPr>
          <w:sz w:val="28"/>
          <w:szCs w:val="28"/>
        </w:rPr>
        <w:br/>
        <w:t>«Об утверждении муниципальной программы «Благоустройство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7A7C05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2A126012" w:rsidR="007D0E91" w:rsidRPr="007A7C05" w:rsidRDefault="0065151A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7A7C05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7A7C05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C0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7A7C05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2E06ABD3" w:rsidR="002368C3" w:rsidRPr="007A7C05" w:rsidRDefault="0065151A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 w:rsidRPr="007A7C0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Pr="007A7C05"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в редакции согласно приложению к настоящему постановлению.</w:t>
      </w:r>
    </w:p>
    <w:p w14:paraId="69CDA706" w14:textId="73517D5B" w:rsidR="0000572D" w:rsidRPr="007A7C05" w:rsidRDefault="0065151A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7A7C05" w:rsidRPr="007A7C0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7907E4" w:rsidRPr="007A7C0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7C05" w:rsidRPr="007A7C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7E4" w:rsidRPr="007A7C05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7A7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C05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7A7C05" w:rsidRPr="007A7C05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7A7C05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7A7C05">
        <w:rPr>
          <w:rFonts w:ascii="Times New Roman" w:eastAsia="Times New Roman" w:hAnsi="Times New Roman" w:cs="Times New Roman"/>
          <w:sz w:val="28"/>
          <w:szCs w:val="28"/>
        </w:rPr>
        <w:br/>
        <w:t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области».</w:t>
      </w:r>
    </w:p>
    <w:p w14:paraId="196B1BE8" w14:textId="72BFCE2A" w:rsidR="00772354" w:rsidRPr="007A7C05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</w:t>
      </w:r>
      <w:r w:rsidR="00A05A0E" w:rsidRPr="007A7C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7A7C05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05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A05A0E" w:rsidRPr="007A7C0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A7C05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 w:rsidRPr="007A7C05">
        <w:rPr>
          <w:rFonts w:ascii="Times New Roman" w:eastAsia="Times New Roman" w:hAnsi="Times New Roman" w:cs="Times New Roman"/>
          <w:sz w:val="28"/>
          <w:szCs w:val="28"/>
        </w:rPr>
        <w:br/>
      </w:r>
      <w:r w:rsidRPr="007A7C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7A7C0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7A7C05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Pr="007A7C05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Pr="007A7C05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7A7C05" w:rsidRDefault="00BA4BE9" w:rsidP="00D27199">
      <w:pPr>
        <w:pStyle w:val="a4"/>
        <w:jc w:val="both"/>
        <w:rPr>
          <w:sz w:val="28"/>
          <w:szCs w:val="28"/>
        </w:rPr>
      </w:pPr>
    </w:p>
    <w:p w14:paraId="06B44DA9" w14:textId="154058E9" w:rsidR="00E65FE8" w:rsidRPr="007A7C05" w:rsidRDefault="007A7C05" w:rsidP="001B398E">
      <w:pPr>
        <w:pStyle w:val="a4"/>
        <w:rPr>
          <w:spacing w:val="-2"/>
          <w:sz w:val="24"/>
          <w:szCs w:val="24"/>
        </w:rPr>
      </w:pPr>
      <w:r w:rsidRPr="007A7C05">
        <w:rPr>
          <w:sz w:val="28"/>
          <w:szCs w:val="28"/>
        </w:rPr>
        <w:t>Г</w:t>
      </w:r>
      <w:r w:rsidR="001B398E" w:rsidRPr="007A7C05">
        <w:rPr>
          <w:sz w:val="28"/>
          <w:szCs w:val="28"/>
        </w:rPr>
        <w:t>лав</w:t>
      </w:r>
      <w:r w:rsidRPr="007A7C05">
        <w:rPr>
          <w:sz w:val="28"/>
          <w:szCs w:val="28"/>
        </w:rPr>
        <w:t>а</w:t>
      </w:r>
      <w:r w:rsidR="001B398E" w:rsidRPr="007A7C05">
        <w:rPr>
          <w:sz w:val="28"/>
          <w:szCs w:val="28"/>
        </w:rPr>
        <w:t xml:space="preserve"> администрации                                   </w:t>
      </w:r>
      <w:r w:rsidR="00DA02DD" w:rsidRPr="007A7C05">
        <w:rPr>
          <w:sz w:val="28"/>
          <w:szCs w:val="28"/>
        </w:rPr>
        <w:t xml:space="preserve">    </w:t>
      </w:r>
      <w:r w:rsidR="001B398E" w:rsidRPr="007A7C05">
        <w:rPr>
          <w:sz w:val="28"/>
          <w:szCs w:val="28"/>
        </w:rPr>
        <w:t xml:space="preserve">     </w:t>
      </w:r>
      <w:r w:rsidR="00873C87" w:rsidRPr="007A7C05">
        <w:rPr>
          <w:sz w:val="28"/>
          <w:szCs w:val="28"/>
        </w:rPr>
        <w:t xml:space="preserve">    </w:t>
      </w:r>
      <w:r w:rsidR="001B398E" w:rsidRPr="007A7C05">
        <w:rPr>
          <w:sz w:val="28"/>
          <w:szCs w:val="28"/>
        </w:rPr>
        <w:t xml:space="preserve">  </w:t>
      </w:r>
      <w:r w:rsidRPr="007A7C05">
        <w:rPr>
          <w:sz w:val="28"/>
          <w:szCs w:val="28"/>
        </w:rPr>
        <w:t xml:space="preserve">              </w:t>
      </w:r>
      <w:r w:rsidR="001B398E" w:rsidRPr="007A7C05">
        <w:rPr>
          <w:sz w:val="28"/>
          <w:szCs w:val="28"/>
        </w:rPr>
        <w:t xml:space="preserve">       </w:t>
      </w:r>
      <w:r w:rsidRPr="007A7C05">
        <w:rPr>
          <w:sz w:val="28"/>
          <w:szCs w:val="28"/>
        </w:rPr>
        <w:t xml:space="preserve">Е.В. </w:t>
      </w:r>
      <w:proofErr w:type="spellStart"/>
      <w:r w:rsidRPr="007A7C05">
        <w:rPr>
          <w:sz w:val="28"/>
          <w:szCs w:val="28"/>
        </w:rPr>
        <w:t>Миклашевич</w:t>
      </w:r>
      <w:proofErr w:type="spellEnd"/>
    </w:p>
    <w:p w14:paraId="77CE4A1F" w14:textId="77777777" w:rsidR="00BA4BE9" w:rsidRPr="007A7C05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1A87D1A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57D41194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DB35160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345BE51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5A31FBE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5E05683B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07C7FB8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33C78FC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1FA056F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FAF3B68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086D495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F961CC4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CDA4D5E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DD6D189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5314C10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F3FCCBD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D9E6112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FFEFDD4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45C8575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5C78B25E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F5D0240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9EE55C8" w14:textId="77777777" w:rsidR="00A05A0E" w:rsidRPr="008A7BAF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7ECD098" w14:textId="77777777" w:rsidR="00A05A0E" w:rsidRPr="008A7BAF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CC293FE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FB43F5C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0EF55DC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8BD9D8E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D52391D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665CFEC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AE66807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4319F7A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AF68194" w14:textId="77777777" w:rsidR="003950EC" w:rsidRPr="008A7BAF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E2C1DC0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D7E3A0C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5E85BC65" w14:textId="77777777" w:rsidR="00BA4BE9" w:rsidRPr="008A7BAF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3AB51FF" w14:textId="5D59071A" w:rsidR="00BA4BE9" w:rsidRPr="007A7C05" w:rsidRDefault="007A7C0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A7C05">
        <w:rPr>
          <w:rFonts w:ascii="Times New Roman" w:eastAsia="Times New Roman" w:hAnsi="Times New Roman" w:cs="Times New Roman"/>
          <w:sz w:val="20"/>
          <w:szCs w:val="20"/>
        </w:rPr>
        <w:t>Голубова</w:t>
      </w:r>
      <w:proofErr w:type="spellEnd"/>
      <w:r w:rsidRPr="007A7C05">
        <w:rPr>
          <w:rFonts w:ascii="Times New Roman" w:eastAsia="Times New Roman" w:hAnsi="Times New Roman" w:cs="Times New Roman"/>
          <w:sz w:val="20"/>
          <w:szCs w:val="20"/>
        </w:rPr>
        <w:t xml:space="preserve"> Н.Н.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C05"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 w:rsidRPr="007A7C05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0E60F0D8" w:rsidR="00166566" w:rsidRPr="00CD74BD" w:rsidRDefault="00CD74BD" w:rsidP="00CD74BD">
      <w:pPr>
        <w:pStyle w:val="5"/>
        <w:jc w:val="center"/>
        <w:rPr>
          <w:b w:val="0"/>
          <w:bCs/>
        </w:rPr>
      </w:pPr>
      <w:r>
        <w:t xml:space="preserve">                                                                                                                                </w:t>
      </w:r>
      <w:r w:rsidR="00166566" w:rsidRPr="00CD74BD">
        <w:rPr>
          <w:b w:val="0"/>
          <w:bCs/>
        </w:rPr>
        <w:t xml:space="preserve">от </w:t>
      </w:r>
      <w:r w:rsidR="009930A9" w:rsidRPr="00CD74BD">
        <w:rPr>
          <w:b w:val="0"/>
          <w:bCs/>
        </w:rPr>
        <w:t>__</w:t>
      </w:r>
      <w:proofErr w:type="gramStart"/>
      <w:r w:rsidR="009930A9" w:rsidRPr="00CD74BD">
        <w:rPr>
          <w:b w:val="0"/>
          <w:bCs/>
        </w:rPr>
        <w:t>_</w:t>
      </w:r>
      <w:r w:rsidR="007907E4" w:rsidRPr="00CD74BD">
        <w:rPr>
          <w:b w:val="0"/>
          <w:bCs/>
        </w:rPr>
        <w:t>.</w:t>
      </w:r>
      <w:r w:rsidR="009930A9" w:rsidRPr="00CD74BD">
        <w:rPr>
          <w:b w:val="0"/>
          <w:bCs/>
        </w:rPr>
        <w:t>_</w:t>
      </w:r>
      <w:proofErr w:type="gramEnd"/>
      <w:r w:rsidR="009930A9" w:rsidRPr="00CD74BD">
        <w:rPr>
          <w:b w:val="0"/>
          <w:bCs/>
        </w:rPr>
        <w:t>__</w:t>
      </w:r>
      <w:r w:rsidR="00166566" w:rsidRPr="00CD74BD">
        <w:rPr>
          <w:b w:val="0"/>
          <w:bCs/>
        </w:rPr>
        <w:t xml:space="preserve">.2023 № </w:t>
      </w:r>
      <w:r w:rsidR="009930A9" w:rsidRPr="00CD74BD">
        <w:rPr>
          <w:b w:val="0"/>
          <w:bCs/>
        </w:rPr>
        <w:t>___</w:t>
      </w:r>
      <w:r w:rsidR="00166566" w:rsidRPr="00CD74BD">
        <w:rPr>
          <w:b w:val="0"/>
          <w:bCs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517725A" w14:textId="77777777" w:rsidR="0065151A" w:rsidRPr="002368C3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4F8AD36A" w14:textId="77777777" w:rsidR="0065151A" w:rsidRPr="006B3BED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</w:t>
      </w:r>
    </w:p>
    <w:p w14:paraId="1BDD78DB" w14:textId="77777777" w:rsid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417"/>
        <w:gridCol w:w="2520"/>
        <w:gridCol w:w="1591"/>
        <w:gridCol w:w="1985"/>
        <w:gridCol w:w="1842"/>
        <w:gridCol w:w="1843"/>
      </w:tblGrid>
      <w:tr w:rsidR="007907E4" w:rsidRPr="007907E4" w14:paraId="3DDF892E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4D39B0E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417" w:type="dxa"/>
          </w:tcPr>
          <w:p w14:paraId="3943CC3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78FDDBA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7907E4" w:rsidRPr="007907E4" w14:paraId="3E9ED9BE" w14:textId="77777777" w:rsidTr="005F1ADA">
        <w:trPr>
          <w:trHeight w:val="247"/>
        </w:trPr>
        <w:tc>
          <w:tcPr>
            <w:tcW w:w="4254" w:type="dxa"/>
            <w:shd w:val="clear" w:color="auto" w:fill="auto"/>
          </w:tcPr>
          <w:p w14:paraId="439E6D8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" w:type="dxa"/>
          </w:tcPr>
          <w:p w14:paraId="2FDC6FEB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36BE53B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907E4" w:rsidRPr="007907E4" w14:paraId="7808E3A7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6F14195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417" w:type="dxa"/>
          </w:tcPr>
          <w:p w14:paraId="711C740B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6B9CC39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907E4" w:rsidRPr="007907E4" w14:paraId="18B72BEB" w14:textId="77777777" w:rsidTr="005F1ADA">
        <w:trPr>
          <w:trHeight w:val="364"/>
        </w:trPr>
        <w:tc>
          <w:tcPr>
            <w:tcW w:w="4254" w:type="dxa"/>
            <w:shd w:val="clear" w:color="auto" w:fill="auto"/>
          </w:tcPr>
          <w:p w14:paraId="08126F7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417" w:type="dxa"/>
          </w:tcPr>
          <w:p w14:paraId="464BBE9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62DB78D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Никольского городского поселения Тосненского района Ленинградской области </w:t>
            </w:r>
          </w:p>
        </w:tc>
      </w:tr>
      <w:tr w:rsidR="007907E4" w:rsidRPr="007907E4" w14:paraId="0E1F609F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461C941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417" w:type="dxa"/>
          </w:tcPr>
          <w:p w14:paraId="516AE9C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D97A84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</w:tr>
      <w:tr w:rsidR="007907E4" w:rsidRPr="007907E4" w14:paraId="78AD0F2D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64CA696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417" w:type="dxa"/>
          </w:tcPr>
          <w:p w14:paraId="443ABD1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1C74A39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приведение </w:t>
            </w:r>
            <w:proofErr w:type="spellStart"/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14:paraId="41B4FDA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14:paraId="5774883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санитарного и экологического состояния Никольского городского поселения Тосненского района Ленинградской области;</w:t>
            </w:r>
          </w:p>
          <w:p w14:paraId="2C99E8C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14:paraId="278371A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</w:t>
            </w:r>
          </w:p>
        </w:tc>
      </w:tr>
      <w:tr w:rsidR="007907E4" w:rsidRPr="007907E4" w14:paraId="3CCB9B97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222C31E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417" w:type="dxa"/>
          </w:tcPr>
          <w:p w14:paraId="14841F4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2BAF9F0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2025 года:</w:t>
            </w:r>
          </w:p>
          <w:p w14:paraId="0B74EC5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14:paraId="1F9CB2A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благоустроенности территории поселения;</w:t>
            </w:r>
          </w:p>
          <w:p w14:paraId="597EAF12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условий проживания населения;</w:t>
            </w:r>
          </w:p>
          <w:p w14:paraId="6C0F2FC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площадей благоустроенных газонов, пешеходных зон, малых архитектурных форм, </w:t>
            </w:r>
          </w:p>
          <w:p w14:paraId="1DA9219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-улучшение качества содержания территорий памятных мест Никольского городского поселения Тосненского района Ленинградской области  </w:t>
            </w:r>
          </w:p>
          <w:p w14:paraId="7C7A632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доли обустроенных детских игровых и спортивных площадок на территории Никольского городского поселения Тосненского района Ленинградской области </w:t>
            </w:r>
          </w:p>
          <w:p w14:paraId="7E3B1CC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наружного уличного освещения территорий Никольского городского поселения Тосненского района Ленинградской области </w:t>
            </w:r>
          </w:p>
        </w:tc>
      </w:tr>
      <w:tr w:rsidR="007907E4" w:rsidRPr="007907E4" w14:paraId="2399FE96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6A1CCA9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417" w:type="dxa"/>
          </w:tcPr>
          <w:p w14:paraId="6D9501C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8724A5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07E4" w:rsidRPr="007907E4" w14:paraId="0DF6D5DA" w14:textId="77777777" w:rsidTr="005F1ADA">
        <w:trPr>
          <w:trHeight w:val="946"/>
        </w:trPr>
        <w:tc>
          <w:tcPr>
            <w:tcW w:w="4254" w:type="dxa"/>
            <w:shd w:val="clear" w:color="auto" w:fill="auto"/>
          </w:tcPr>
          <w:p w14:paraId="65C88F51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муниципальной программы</w:t>
            </w:r>
          </w:p>
        </w:tc>
        <w:tc>
          <w:tcPr>
            <w:tcW w:w="1417" w:type="dxa"/>
          </w:tcPr>
          <w:p w14:paraId="5A2EF38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5642ACA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Осуществление мероприятий по содержанию (в том числе проектно-изыскательские работы) и развитию объектов благоустройства территории;</w:t>
            </w:r>
          </w:p>
          <w:p w14:paraId="56E7997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Реализация функций в сфере обращения с отходами.</w:t>
            </w:r>
          </w:p>
        </w:tc>
      </w:tr>
      <w:tr w:rsidR="007907E4" w:rsidRPr="009930A9" w14:paraId="28A0979A" w14:textId="77777777" w:rsidTr="005F1ADA">
        <w:trPr>
          <w:trHeight w:val="131"/>
        </w:trPr>
        <w:tc>
          <w:tcPr>
            <w:tcW w:w="4254" w:type="dxa"/>
            <w:shd w:val="clear" w:color="auto" w:fill="auto"/>
          </w:tcPr>
          <w:p w14:paraId="5176D673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муниципальной программы - всего, </w:t>
            </w:r>
            <w:proofErr w:type="gramStart"/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 реализации</w:t>
            </w:r>
          </w:p>
        </w:tc>
        <w:tc>
          <w:tcPr>
            <w:tcW w:w="1417" w:type="dxa"/>
          </w:tcPr>
          <w:p w14:paraId="570DD3D7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4884C5AF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 2020-2025 годы, в том числе по годам (тыс. руб.)</w:t>
            </w:r>
          </w:p>
        </w:tc>
      </w:tr>
      <w:tr w:rsidR="007907E4" w:rsidRPr="009930A9" w14:paraId="3E981BA9" w14:textId="77777777" w:rsidTr="005F1AD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4BE4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ACB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EFF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324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223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DC2F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DE40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7907E4" w:rsidRPr="009930A9" w14:paraId="4E1AF95E" w14:textId="77777777" w:rsidTr="005F1ADA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9F723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444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391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41 679,97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ABA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E60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8ED6353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41 047,97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080E58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9930A9" w14:paraId="445FC6B1" w14:textId="77777777" w:rsidTr="005F1ADA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7C36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77D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A9F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46 445,96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B79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882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8DAE1E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45 545,96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5D7509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9930A9" w14:paraId="49ED47E5" w14:textId="77777777" w:rsidTr="005F1ADA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47C6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7BD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26E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54 377,13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112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3BA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10300,0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A288549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44 077,13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8E1CA2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9930A9" w14:paraId="264CE4AE" w14:textId="77777777" w:rsidTr="005F1AD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FC40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7D8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614" w14:textId="77851E08" w:rsidR="007907E4" w:rsidRPr="009930A9" w:rsidRDefault="008A7BAF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56451,87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A96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6D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5850,0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1144BA5" w14:textId="4CF56216" w:rsidR="007907E4" w:rsidRPr="009930A9" w:rsidRDefault="008A7BAF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50601,87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A6DBDA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9930A9" w14:paraId="3E9BE8C3" w14:textId="77777777" w:rsidTr="005F1ADA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DC0A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20B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7B5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38 160,80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7B5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A5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603BB6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38 160,80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91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9930A9" w14:paraId="0943D30A" w14:textId="77777777" w:rsidTr="005F1ADA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68C3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E93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916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38 608,23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6DD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5E8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CB672E8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38 608,23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0F04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9930A9" w14:paraId="3BDE2F8D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0A03DE29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ED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EF5" w14:textId="1230C494" w:rsidR="007907E4" w:rsidRPr="009930A9" w:rsidRDefault="008A7BAF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275 723,96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918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17C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17 682,00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DE1" w14:textId="7D57E7D6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8A7BAF"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BAF"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041</w:t>
            </w: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A7BAF"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D52" w14:textId="77777777" w:rsidR="007907E4" w:rsidRPr="009930A9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294D3387" w14:textId="77777777" w:rsidR="007907E4" w:rsidRPr="009930A9" w:rsidRDefault="007907E4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D933BFE" w14:textId="77777777" w:rsidR="0065151A" w:rsidRPr="009930A9" w:rsidRDefault="0065151A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5C600084" w14:textId="77777777" w:rsidR="00CA6C3F" w:rsidRPr="009930A9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CA6C3F" w:rsidRPr="009930A9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609D79B3" w14:textId="77777777" w:rsidR="0065151A" w:rsidRPr="009930A9" w:rsidRDefault="0065151A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F1177E" w14:textId="77777777" w:rsidR="00CA6C3F" w:rsidRPr="009930A9" w:rsidRDefault="00CA6C3F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0A9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651F1F27" w14:textId="77777777" w:rsidR="00CA6C3F" w:rsidRPr="009930A9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1575"/>
        <w:gridCol w:w="1735"/>
        <w:gridCol w:w="1588"/>
        <w:gridCol w:w="1593"/>
        <w:gridCol w:w="1447"/>
        <w:gridCol w:w="1592"/>
        <w:gridCol w:w="1593"/>
      </w:tblGrid>
      <w:tr w:rsidR="0065151A" w:rsidRPr="009930A9" w14:paraId="57378DE8" w14:textId="77777777" w:rsidTr="0061506A">
        <w:trPr>
          <w:trHeight w:val="76"/>
        </w:trPr>
        <w:tc>
          <w:tcPr>
            <w:tcW w:w="14029" w:type="dxa"/>
            <w:gridSpan w:val="8"/>
            <w:shd w:val="clear" w:color="auto" w:fill="auto"/>
          </w:tcPr>
          <w:p w14:paraId="1ED9D17B" w14:textId="77777777" w:rsidR="0065151A" w:rsidRPr="009930A9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25462E1B" w14:textId="77777777" w:rsidR="0065151A" w:rsidRPr="009930A9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930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Никольского городского поселения Тосненского района Ленинградской области»</w:t>
            </w:r>
            <w:r w:rsidRPr="009930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30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2020-2021 годы</w:t>
            </w:r>
          </w:p>
          <w:p w14:paraId="10639428" w14:textId="77777777" w:rsidR="0065151A" w:rsidRPr="009930A9" w:rsidRDefault="0065151A" w:rsidP="0061506A">
            <w:pPr>
              <w:widowControl w:val="0"/>
              <w:tabs>
                <w:tab w:val="left" w:pos="315"/>
                <w:tab w:val="center" w:pos="69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151A" w:rsidRPr="009930A9" w14:paraId="41BBA191" w14:textId="77777777" w:rsidTr="0061506A">
        <w:trPr>
          <w:trHeight w:val="76"/>
        </w:trPr>
        <w:tc>
          <w:tcPr>
            <w:tcW w:w="14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94BF326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151A" w:rsidRPr="009930A9" w14:paraId="7A6FF409" w14:textId="77777777" w:rsidTr="0061506A">
        <w:trPr>
          <w:trHeight w:val="183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0A52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D30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70C03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9FB7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5151A" w:rsidRPr="009930A9" w14:paraId="70AA148B" w14:textId="77777777" w:rsidTr="0061506A">
        <w:trPr>
          <w:trHeight w:val="544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20531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EF75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405C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9CFA2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34E5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D1420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EEC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Местные </w:t>
            </w:r>
            <w:proofErr w:type="spellStart"/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бюджкеты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62B9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65151A" w:rsidRPr="009930A9" w14:paraId="5645FEA8" w14:textId="77777777" w:rsidTr="0061506A">
        <w:trPr>
          <w:trHeight w:val="180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30152" w14:textId="77777777" w:rsidR="0065151A" w:rsidRPr="009930A9" w:rsidRDefault="0065151A" w:rsidP="0061506A">
            <w:pPr>
              <w:tabs>
                <w:tab w:val="center" w:pos="7285"/>
                <w:tab w:val="left" w:pos="111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программыаНикольского</w:t>
            </w:r>
            <w:proofErr w:type="spellEnd"/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  <w:p w14:paraId="6AB6851F" w14:textId="77777777" w:rsidR="0065151A" w:rsidRPr="009930A9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Тосненского района Ленинградской области </w:t>
            </w: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«Благоустройство территории Никольского городского поселения</w:t>
            </w:r>
          </w:p>
          <w:p w14:paraId="771DEA66" w14:textId="77777777" w:rsidR="0065151A" w:rsidRPr="009930A9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Тосненского района Ленинградской области</w:t>
            </w:r>
            <w:r w:rsidRPr="009930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1B639B9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152FC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97327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35E55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C170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85F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074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41679,97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7F7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92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275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41047,97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F3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151A" w:rsidRPr="009930A9" w14:paraId="3AEBE11C" w14:textId="77777777" w:rsidTr="0061506A">
        <w:trPr>
          <w:trHeight w:val="265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74CE8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4896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4FF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E71D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46445,96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20D56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993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F8A6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45545,96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C315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151A" w:rsidRPr="009930A9" w14:paraId="5547766C" w14:textId="77777777" w:rsidTr="0061506A">
        <w:trPr>
          <w:trHeight w:val="1858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B8E8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D4591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8BC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602511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ABEE4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F9EFC4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702238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DDB8DB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095C70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2BF4F9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61EED1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13933B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6F6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4F9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D18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621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39B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51A" w:rsidRPr="009930A9" w14:paraId="05665949" w14:textId="77777777" w:rsidTr="0061506A">
        <w:trPr>
          <w:trHeight w:val="342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37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BC9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70A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D3C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A9">
              <w:rPr>
                <w:rFonts w:ascii="Times New Roman" w:hAnsi="Times New Roman" w:cs="Times New Roman"/>
                <w:b/>
                <w:sz w:val="20"/>
                <w:szCs w:val="20"/>
              </w:rPr>
              <w:t>88 125,93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87F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A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A29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A9">
              <w:rPr>
                <w:rFonts w:ascii="Times New Roman" w:hAnsi="Times New Roman" w:cs="Times New Roman"/>
                <w:b/>
                <w:sz w:val="20"/>
                <w:szCs w:val="20"/>
              </w:rPr>
              <w:t>1 532,0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18F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86 593,93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C8B" w14:textId="77777777" w:rsidR="0065151A" w:rsidRPr="009930A9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A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427BF181" w14:textId="77777777" w:rsidR="0065151A" w:rsidRPr="009930A9" w:rsidRDefault="0065151A" w:rsidP="0065151A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ECAD3E" w14:textId="77777777" w:rsidR="0065151A" w:rsidRPr="009930A9" w:rsidRDefault="0065151A" w:rsidP="006515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0B429" w14:textId="77777777" w:rsidR="00CA6C3F" w:rsidRPr="009930A9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C6700" w14:textId="77777777" w:rsidR="00CA6C3F" w:rsidRPr="009930A9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Pr="009930A9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RPr="009930A9" w:rsidSect="00CA6C3F">
          <w:footerReference w:type="default" r:id="rId8"/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35B84BD7" w14:textId="77777777" w:rsidR="0065151A" w:rsidRPr="009930A9" w:rsidRDefault="0065151A" w:rsidP="0065151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0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 реализации муниципальной программы Никольского городского поселения Тосненского района Ленинградской области </w:t>
      </w:r>
      <w:r w:rsidRPr="009930A9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 на 2022-2025 годы</w:t>
      </w:r>
    </w:p>
    <w:tbl>
      <w:tblPr>
        <w:tblW w:w="13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410"/>
        <w:gridCol w:w="1701"/>
        <w:gridCol w:w="1984"/>
        <w:gridCol w:w="1559"/>
        <w:gridCol w:w="2667"/>
      </w:tblGrid>
      <w:tr w:rsidR="006C3013" w:rsidRPr="009930A9" w14:paraId="22086F99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2C8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комплексных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646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4E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A6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C3013" w:rsidRPr="009930A9" w14:paraId="69D320EF" w14:textId="77777777" w:rsidTr="005F1AD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CEF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A30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35A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B3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67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FE8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A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6C3013" w:rsidRPr="009930A9" w14:paraId="65B1F58F" w14:textId="77777777" w:rsidTr="005F1ADA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FD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8D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D69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A4F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EEA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2E9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C3013" w:rsidRPr="009930A9" w14:paraId="06622CCA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64F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Никольского городского поселения Тосненского района Ленинградской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0E6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C8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386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54 377,13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82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10 300,00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53D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44 077,13</w:t>
            </w:r>
          </w:p>
        </w:tc>
      </w:tr>
      <w:tr w:rsidR="006C3013" w:rsidRPr="009930A9" w14:paraId="2175B980" w14:textId="77777777" w:rsidTr="005F1ADA">
        <w:trPr>
          <w:trHeight w:val="241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FCDF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FFC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BFD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976" w14:textId="529F49EE" w:rsidR="006C3013" w:rsidRPr="009930A9" w:rsidRDefault="00512926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56 451,87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8A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5 850,00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BF2" w14:textId="20448762" w:rsidR="006C3013" w:rsidRPr="009930A9" w:rsidRDefault="00512926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50 601,87</w:t>
            </w:r>
          </w:p>
        </w:tc>
      </w:tr>
      <w:tr w:rsidR="006C3013" w:rsidRPr="009930A9" w14:paraId="618CEF00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1B06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B7F8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F4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96F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38 160,80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B9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F66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38 160,80</w:t>
            </w:r>
          </w:p>
        </w:tc>
      </w:tr>
      <w:tr w:rsidR="006C3013" w:rsidRPr="009930A9" w14:paraId="06E0B6A3" w14:textId="77777777" w:rsidTr="005F1ADA">
        <w:trPr>
          <w:trHeight w:val="127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9AFC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A0BC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E7F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B94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38 608,23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481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D9A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38 608,23</w:t>
            </w:r>
          </w:p>
        </w:tc>
      </w:tr>
      <w:tr w:rsidR="006C3013" w:rsidRPr="009930A9" w14:paraId="64B8AD2A" w14:textId="77777777" w:rsidTr="005F1ADA">
        <w:trPr>
          <w:trHeight w:val="205"/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EF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30A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1E9" w14:textId="39871D0B" w:rsidR="006C3013" w:rsidRPr="009930A9" w:rsidRDefault="00512926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30A9">
              <w:rPr>
                <w:rFonts w:ascii="Times New Roman" w:eastAsia="Times New Roman" w:hAnsi="Times New Roman" w:cs="Times New Roman"/>
                <w:b/>
              </w:rPr>
              <w:t>187 598,03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53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930A9">
              <w:rPr>
                <w:rFonts w:ascii="Calibri" w:eastAsia="Times New Roman" w:hAnsi="Calibri" w:cs="Calibri"/>
                <w:b/>
              </w:rPr>
              <w:t>16 150,00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EE" w14:textId="41AEA055" w:rsidR="006C3013" w:rsidRPr="009930A9" w:rsidRDefault="00512926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30A9">
              <w:rPr>
                <w:rFonts w:ascii="Times New Roman" w:eastAsia="Times New Roman" w:hAnsi="Times New Roman" w:cs="Times New Roman"/>
                <w:b/>
              </w:rPr>
              <w:t>171 448,03</w:t>
            </w:r>
          </w:p>
        </w:tc>
      </w:tr>
      <w:tr w:rsidR="006C3013" w:rsidRPr="009930A9" w14:paraId="6054F041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01C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1.Комплекс</w:t>
            </w:r>
            <w:proofErr w:type="gramEnd"/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8B06B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82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406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54 077,13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931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10 300,00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C91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43 777,13</w:t>
            </w:r>
          </w:p>
        </w:tc>
      </w:tr>
      <w:tr w:rsidR="006C3013" w:rsidRPr="009930A9" w14:paraId="1E5533DB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D5B1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FA63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22D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765" w14:textId="1EBA00D0" w:rsidR="006C3013" w:rsidRPr="009930A9" w:rsidRDefault="00512926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56 001,87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8A8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5 850,00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35C" w14:textId="44C69E22" w:rsidR="006C3013" w:rsidRPr="009930A9" w:rsidRDefault="00512926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50 151,87</w:t>
            </w:r>
          </w:p>
        </w:tc>
      </w:tr>
      <w:tr w:rsidR="006C3013" w:rsidRPr="009930A9" w14:paraId="22864664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0D75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8247D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0D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3A2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37 810,80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88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8B5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37 810,80</w:t>
            </w:r>
          </w:p>
        </w:tc>
      </w:tr>
      <w:tr w:rsidR="006C3013" w:rsidRPr="009930A9" w14:paraId="051CB1F5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D9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E39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08B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B68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38 258,23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8BD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9FA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38 258,23</w:t>
            </w:r>
          </w:p>
        </w:tc>
      </w:tr>
      <w:tr w:rsidR="006C3013" w:rsidRPr="009930A9" w14:paraId="018100ED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814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2.Комплекс</w:t>
            </w:r>
            <w:proofErr w:type="gramEnd"/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процессных мероприятий «Реализация функций в сфере обращения с отходами»</w:t>
            </w:r>
          </w:p>
          <w:p w14:paraId="1319BA5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A9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A9F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21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D33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45C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C3013" w:rsidRPr="009930A9" w14:paraId="0FB08BC3" w14:textId="77777777" w:rsidTr="005F1AD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F2E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290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E01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EF9" w14:textId="1929BBB7" w:rsidR="006C3013" w:rsidRPr="009930A9" w:rsidRDefault="008A7BAF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4</w:t>
            </w:r>
            <w:r w:rsidR="006C3013" w:rsidRPr="009930A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2A7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599" w14:textId="0314DFF9" w:rsidR="006C3013" w:rsidRPr="009930A9" w:rsidRDefault="008A7BAF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4</w:t>
            </w:r>
            <w:r w:rsidR="006C3013" w:rsidRPr="009930A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C3013" w:rsidRPr="009930A9" w14:paraId="0BA116E6" w14:textId="77777777" w:rsidTr="005F1AD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EC4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E27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372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C84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E19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D1F" w14:textId="77777777" w:rsidR="006C3013" w:rsidRPr="009930A9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C3013" w:rsidRPr="003C0D6A" w14:paraId="2D54FD72" w14:textId="77777777" w:rsidTr="005F1ADA">
        <w:trPr>
          <w:trHeight w:val="20"/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A1D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C17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B3A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0A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711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63B" w14:textId="77777777" w:rsidR="006C3013" w:rsidRPr="009930A9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F8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A9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</w:tbl>
    <w:p w14:paraId="0E38BAF1" w14:textId="77777777" w:rsidR="006C3013" w:rsidRPr="003C0D6A" w:rsidRDefault="006C3013" w:rsidP="0065151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2D49E" w14:textId="77777777" w:rsidR="0065151A" w:rsidRDefault="0065151A" w:rsidP="0065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2C8DD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5151A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7CF05DCB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4B1F5F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A9FECF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муниципальной программе </w:t>
      </w:r>
    </w:p>
    <w:p w14:paraId="02A136F3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1B7B8" w14:textId="77777777" w:rsidR="0065151A" w:rsidRP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51A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 </w:t>
      </w:r>
    </w:p>
    <w:tbl>
      <w:tblPr>
        <w:tblW w:w="13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4962"/>
        <w:gridCol w:w="1275"/>
        <w:gridCol w:w="1013"/>
        <w:gridCol w:w="972"/>
        <w:gridCol w:w="932"/>
        <w:gridCol w:w="789"/>
        <w:gridCol w:w="851"/>
        <w:gridCol w:w="972"/>
        <w:gridCol w:w="1360"/>
      </w:tblGrid>
      <w:tr w:rsidR="0065151A" w:rsidRPr="0065151A" w14:paraId="0907D138" w14:textId="77777777" w:rsidTr="0061506A">
        <w:trPr>
          <w:trHeight w:val="360"/>
          <w:tblCellSpacing w:w="5" w:type="nil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DBD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BCAAD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 (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D8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A0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5151A" w:rsidRPr="0065151A" w14:paraId="4B15F0E4" w14:textId="77777777" w:rsidTr="0061506A">
        <w:trPr>
          <w:trHeight w:val="567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F490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FA06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79D7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167B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(2020_ год)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42D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2020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1ECB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2021год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33F3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реализации.</w:t>
            </w:r>
          </w:p>
          <w:p w14:paraId="6EFDCC51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.2022 год.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4327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 год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2023 год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FEBF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 год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2024 год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2BED7266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Шестой год реализации </w:t>
            </w:r>
          </w:p>
          <w:p w14:paraId="4F4A87F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14:paraId="794E476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34E2350D" w14:textId="77777777" w:rsidTr="0061506A">
        <w:trPr>
          <w:trHeight w:val="566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6C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22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B1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09D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9A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CC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12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82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E8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36ECC8DA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77BC8DC7" w14:textId="77777777" w:rsidTr="0061506A">
        <w:trPr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61A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03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A7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68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97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E6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0B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BD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FA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8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3DE5F4DF" w14:textId="77777777" w:rsidTr="0061506A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3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4C30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3DCB5E1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территории Никольского городского поселения Тосненского района Ленинградской области» </w:t>
            </w:r>
          </w:p>
        </w:tc>
      </w:tr>
      <w:tr w:rsidR="0065151A" w:rsidRPr="0065151A" w14:paraId="41498173" w14:textId="77777777" w:rsidTr="0061506A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84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079073CB" w14:textId="77777777" w:rsidTr="0061506A">
        <w:trPr>
          <w:trHeight w:val="358"/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83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B0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Доли благоустроенной территории Никольского городского поселения Тосненского района Ленинградской области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221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C80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367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549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43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20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3E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5B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BB6D716" w14:textId="77777777" w:rsidR="0065151A" w:rsidRP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87098" w14:textId="55D47253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70BD4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2B880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2A94" w:rsidSect="0065151A">
          <w:pgSz w:w="16838" w:h="11906" w:orient="landscape"/>
          <w:pgMar w:top="1134" w:right="536" w:bottom="851" w:left="1985" w:header="709" w:footer="709" w:gutter="0"/>
          <w:cols w:space="708"/>
          <w:docGrid w:linePitch="360"/>
        </w:sectPr>
      </w:pPr>
    </w:p>
    <w:p w14:paraId="02363D91" w14:textId="65AE4430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Характеристика проблем, на решение которых направлена</w:t>
      </w:r>
    </w:p>
    <w:p w14:paraId="75E488C3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программа, и оценка сложившейся ситуации</w:t>
      </w:r>
    </w:p>
    <w:p w14:paraId="5B5F9DAC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B190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Никольского городского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органами местного самоуправления, физическими и юридическими лицами.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14:paraId="2D18D89A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последнее время благоустройству территории поселения придается большое значение. Однако существуют факторы, сдерживающие превращение города в многофункциональный, комфортный, эстетически привлекательный город. К некоторым из них следует отнести уровень благоустройства городских территорий.</w:t>
      </w:r>
    </w:p>
    <w:p w14:paraId="2D3A460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создания комфортных условий проживания населения необходимо иметь хороший уровень благоустроенности жилой среды, прежде всего речь идет о дворовых пространствах жилых кварталов. На данный момент большая часть таких дворовых пространств Никольского городского поселения Тосненского района Ленинградской области находится не в лучшем состоянии в части озеленения территорий, оформления зонами отдыха и детскими площадками, функциональности и безопасности среды.</w:t>
      </w:r>
    </w:p>
    <w:p w14:paraId="2F9CD887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Особого внимания требует уровень благоустроенности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территорий. В ближайшее время требуется увеличить количество новых площадок, их необходимо наполнять современным, безопасным, функциональным, эстетически привлекательным игровым оборудованием. Одновременно с этим требуется ликвидировать все старые, морально устаревшие площадки, которые по своему состоянию уже не являются комфортными и безопасными для игр детей.</w:t>
      </w:r>
    </w:p>
    <w:p w14:paraId="2F2B7B0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создания гармоничной архитектурно-ландшафтной среды есть потребность в современном цветочном оформлении, в установке элементов вертикального озеленения, металлического ограждения газонов, установке дополнительных скамеек, диванов и урн, малых архитектурных форм, дополнительного силового ограждения.</w:t>
      </w:r>
    </w:p>
    <w:p w14:paraId="321C6A8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Часть городских зеленых насаждений находится в запущенном состоянии, деревья очень старые, которые необходимо удалить, деревья и кустарники нуждаются в своевременной подрезке и дополнительном уходе, также необходимо увеличивать площади зеленых насаждений.</w:t>
      </w:r>
    </w:p>
    <w:p w14:paraId="0730925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мероприятия по благоустройству необходимо осуществлять совместно с работами по приведению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дорог и ливневой канализации в нормативное состояние, решением вопросов недостаточности мест стоянок для личного автотранспорта во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и уличного освещения. Все эти вопросы должны решаться в комплексе, поэтому мероприятия программы неразрывно связаны с мероприятиями, осуществляемыми в рамках других целевых программ поселения.</w:t>
      </w:r>
    </w:p>
    <w:p w14:paraId="6D6AFBC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90763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Приоритеты, цели и задачи муниципальной программы</w:t>
      </w:r>
    </w:p>
    <w:p w14:paraId="58AD2692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DA56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целях повышения социально-экономического уровня и качества жизни населения Никольского городского поселения Тосненского района Ленинградской области, в рамках реализации муниципальной программы планируется осуществить целый комплекс следующих мероприятий:</w:t>
      </w:r>
    </w:p>
    <w:p w14:paraId="71B02022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территорий, включая работы по озеленению, реконструкции старых зеленых насаждений, обустройству мест отдыха населения, пресечению несанкционированных парковок автотранспорта, устройству пешеходного мощения;</w:t>
      </w:r>
    </w:p>
    <w:p w14:paraId="0CCDBAE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обустройство современных детских игровых площадок, а также площадок для занятий спортом для всех возрастных групп населения. На сегодняшний день на территории Никольского городского поселения Тосненского района Ленинградской области обустроено 50 % от необходимого количества таких площадок;</w:t>
      </w:r>
    </w:p>
    <w:p w14:paraId="4B870D6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мероприятия по комплексному благоустройству территорий поселения, включая работы по содержанию зеленых насаждений, разбивке новых цветников, установке малых архитектурных форм и элементов вертикального озеленения, украшению улиц и площадей к праздничным мероприятиям и поддержанию бесперебойного освещения территорий поселения;</w:t>
      </w:r>
    </w:p>
    <w:p w14:paraId="1719DCB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мероприятия по санитарной очистке территорий поселения.</w:t>
      </w:r>
    </w:p>
    <w:p w14:paraId="5635507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Главной целью муниципальной программы является 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области.</w:t>
      </w:r>
    </w:p>
    <w:p w14:paraId="565BD17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обеспечить решение следующих задач:</w:t>
      </w:r>
    </w:p>
    <w:p w14:paraId="1B7FE14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территорий поселения в надлежащий вид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</w:r>
    </w:p>
    <w:p w14:paraId="13F338B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</w:r>
    </w:p>
    <w:p w14:paraId="74D393FA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повышение уровня санитарного и экологического состояния Никольского городского поселения Тосненского района Ленинградской области;</w:t>
      </w:r>
    </w:p>
    <w:p w14:paraId="73E0D34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соответствию;</w:t>
      </w:r>
    </w:p>
    <w:p w14:paraId="1317505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создание отличного от повседневного, яркого и торжественного облика поселения в преддверии общественных праздников и памятных дат.</w:t>
      </w:r>
    </w:p>
    <w:p w14:paraId="0072274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A549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3. Ожидаемые результаты реализации программы</w:t>
      </w:r>
    </w:p>
    <w:p w14:paraId="426C17B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6E49B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 к концу 2025 года указаны в паспорте муниципальной программы:</w:t>
      </w:r>
    </w:p>
    <w:p w14:paraId="1A0CE45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программы осуществляется в 2022 – 2025 годах, завершение очередного этапа - конец финансового года. </w:t>
      </w:r>
    </w:p>
    <w:p w14:paraId="4BADC84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7A2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4. Основные мероприятия в составе муниципальной программы</w:t>
      </w:r>
    </w:p>
    <w:p w14:paraId="6BFFF7A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C47BC" w14:textId="77777777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4.1. Для решения задач программа включает следующие основные мероприятия:</w:t>
      </w:r>
    </w:p>
    <w:p w14:paraId="534DE66E" w14:textId="17D3C793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>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97EFB6" w14:textId="184446BD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>омплекс процессных мероприятий «Реализация функций в сфере обращения с отходами»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8EC90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4.2. Обеспечение благоустройства территории Никольского городского поселения Тосненского района Ленинградской области.</w:t>
      </w:r>
    </w:p>
    <w:p w14:paraId="3AC80E0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перечень мероприятий входят следующие виды работ:</w:t>
      </w:r>
    </w:p>
    <w:p w14:paraId="27CFFC57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пешеходных дорожек, площадей, улиц, проездов, муниципальных автодорог Тосненского городского поселения;</w:t>
      </w:r>
    </w:p>
    <w:p w14:paraId="7110537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улично-дорожной сети территорий индивидуальной жилой застройки;</w:t>
      </w:r>
    </w:p>
    <w:p w14:paraId="1A600A5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содержание детских и спортивных площадок;</w:t>
      </w:r>
    </w:p>
    <w:p w14:paraId="7178EE3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зеленых насаждений (в том числе цветочное оформление и удаление аварийных деревьев);</w:t>
      </w:r>
    </w:p>
    <w:p w14:paraId="47587D1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содержание малых архитектурных форм;</w:t>
      </w:r>
    </w:p>
    <w:p w14:paraId="28C2C60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памятных мест и кладбищ на территории Тосненского городского поселения Тосненского района Ленинградской области;</w:t>
      </w:r>
    </w:p>
    <w:p w14:paraId="5333ADA5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надлежащего санитарного состояния территорий, в том числе уборка мусора, вывоз несанкционированных свалок, контроль за соблюдением правил благоустройства. </w:t>
      </w:r>
    </w:p>
    <w:p w14:paraId="0099682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CCE5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5. Ресурсное (финансовое) обеспечение муниципальной программы</w:t>
      </w:r>
    </w:p>
    <w:p w14:paraId="6FC4F8AF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53A6F" w14:textId="0047BCD3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мероприятий программы являются средства бюджета Никольского городского поселения Тосненского района Ленинградской области и бюджет Ленинградской области. Объем финансирования программы в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– 2025 годах в разрезе основных мероприятий по годам представлен в плане основных мероприятий муниципальной программы. </w:t>
      </w:r>
    </w:p>
    <w:p w14:paraId="0F9D905F" w14:textId="7C1FA949" w:rsidR="00362A94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Объемы финансирования ежегодно уточняются нормативными правовыми актами.</w:t>
      </w:r>
    </w:p>
    <w:sectPr w:rsidR="00362A94" w:rsidRPr="008C2371" w:rsidSect="00362A94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3F2E" w14:textId="77777777" w:rsidR="00F87AB0" w:rsidRDefault="00F87AB0" w:rsidP="00981186">
      <w:pPr>
        <w:spacing w:after="0" w:line="240" w:lineRule="auto"/>
      </w:pPr>
      <w:r>
        <w:separator/>
      </w:r>
    </w:p>
  </w:endnote>
  <w:endnote w:type="continuationSeparator" w:id="0">
    <w:p w14:paraId="7091F7A7" w14:textId="77777777" w:rsidR="00F87AB0" w:rsidRDefault="00F87AB0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FC4D" w14:textId="77777777" w:rsidR="0065151A" w:rsidRPr="00981186" w:rsidRDefault="0065151A" w:rsidP="009811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41DE" w14:textId="77777777" w:rsidR="00F87AB0" w:rsidRDefault="00F87AB0" w:rsidP="00981186">
      <w:pPr>
        <w:spacing w:after="0" w:line="240" w:lineRule="auto"/>
      </w:pPr>
      <w:r>
        <w:separator/>
      </w:r>
    </w:p>
  </w:footnote>
  <w:footnote w:type="continuationSeparator" w:id="0">
    <w:p w14:paraId="4D6CADBE" w14:textId="77777777" w:rsidR="00F87AB0" w:rsidRDefault="00F87AB0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3C95"/>
    <w:rsid w:val="00305F8E"/>
    <w:rsid w:val="00306602"/>
    <w:rsid w:val="0030749F"/>
    <w:rsid w:val="00310656"/>
    <w:rsid w:val="00313595"/>
    <w:rsid w:val="00317204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6339"/>
    <w:rsid w:val="00411536"/>
    <w:rsid w:val="004167FA"/>
    <w:rsid w:val="00417BEB"/>
    <w:rsid w:val="0045539C"/>
    <w:rsid w:val="004646BC"/>
    <w:rsid w:val="00464796"/>
    <w:rsid w:val="00470AFB"/>
    <w:rsid w:val="00470CDC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12926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A580B"/>
    <w:rsid w:val="006B1813"/>
    <w:rsid w:val="006B3BED"/>
    <w:rsid w:val="006C228F"/>
    <w:rsid w:val="006C3013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07AF8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07E4"/>
    <w:rsid w:val="0079127A"/>
    <w:rsid w:val="00791715"/>
    <w:rsid w:val="007A39BC"/>
    <w:rsid w:val="007A7C05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0183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67C73"/>
    <w:rsid w:val="008728B1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A7BA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0A9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145B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D3F74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D74BD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87AB0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5FEC-2E1F-4CA9-9D4F-C800B7A4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ЖКХ_3</cp:lastModifiedBy>
  <cp:revision>4</cp:revision>
  <cp:lastPrinted>2023-11-01T11:23:00Z</cp:lastPrinted>
  <dcterms:created xsi:type="dcterms:W3CDTF">2023-11-01T11:23:00Z</dcterms:created>
  <dcterms:modified xsi:type="dcterms:W3CDTF">2023-11-01T13:55:00Z</dcterms:modified>
</cp:coreProperties>
</file>