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Проект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П О С Т А Н О В Л Е Н И 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«Изменение договора социального найма жилого помещения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соответствии с Федеральным законом от 06.10.2003 № 131-ФЗ</w:t>
      </w:r>
      <w:r w:rsidRPr="00860D40">
        <w:rPr>
          <w:rFonts w:ascii="Arial" w:eastAsia="Times New Roman" w:hAnsi="Arial" w:cs="Arial"/>
          <w:color w:val="483B3F"/>
          <w:sz w:val="28"/>
          <w:szCs w:val="28"/>
          <w:lang w:eastAsia="ru-RU"/>
        </w:rPr>
        <w:br/>
        <w:t>«Об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ПОСТАНОВЛЯЕТ: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Утвердить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«Изменение договора социального найма жилого помещения муниципального жилищного фонда» согласно приложению к настоящему постановлению.</w:t>
      </w:r>
    </w:p>
    <w:p w:rsidR="00860D40" w:rsidRPr="00860D40" w:rsidRDefault="00860D40" w:rsidP="00860D4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Постановление вступает в силу после официального опубликования</w:t>
      </w:r>
      <w:r w:rsidRPr="00860D40">
        <w:rPr>
          <w:rFonts w:ascii="Arial" w:eastAsia="Times New Roman" w:hAnsi="Arial" w:cs="Arial"/>
          <w:color w:val="483B3F"/>
          <w:sz w:val="28"/>
          <w:szCs w:val="28"/>
          <w:lang w:eastAsia="ru-RU"/>
        </w:rPr>
        <w:br/>
        <w:t>и подлежит размещению на официальном сайте администрации Никольского городского поселения Тосненского района Ленинградской области в сети Интернет в порядке, предусмотренном Уставом Никольского городского поселения Тосненского района Ленинградской области.</w:t>
      </w:r>
    </w:p>
    <w:p w:rsidR="00860D40" w:rsidRPr="00860D40" w:rsidRDefault="00860D40" w:rsidP="00860D40">
      <w:pPr>
        <w:numPr>
          <w:ilvl w:val="0"/>
          <w:numId w:val="1"/>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жилищный сектор</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lastRenderedPageBreak/>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Исполняющий обязанности главы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заместитель главы администрации                                                       М.М. Антонов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Савельева А.Д.</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53785</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Приложение к постановлению администрации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АДМИНИСТРАТИВНЫЙ РЕГЛАМЕНТ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предоставления на территории Никольского городского поселения Тосненского района Ленинградской области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«Изменение договора социального найма жилого помещения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(Сокращённое наименование: «Изменение договора социального найма»)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(далее – административный регламент)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numPr>
          <w:ilvl w:val="0"/>
          <w:numId w:val="2"/>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Общие положения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1.1. Регламент устанавливает порядок и стандарт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1.2. Заявителем является физическое лицо, являющееся гражданином Российской Федерации, обратившееся в администрацию Никольского городского поселения Тосненского района Ленинградской области (далее – администрация), за получением муниципальной услуги с заявлением об изменении договора социального найма жилого помещения муниципального жилищного фонда (далее - заявитель).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Представлять интересы заявителя имеют право:</w:t>
      </w:r>
    </w:p>
    <w:p w:rsidR="00860D40" w:rsidRPr="00860D40" w:rsidRDefault="00860D40" w:rsidP="00860D40">
      <w:pPr>
        <w:numPr>
          <w:ilvl w:val="0"/>
          <w:numId w:val="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от имени физических лиц:</w:t>
      </w:r>
    </w:p>
    <w:p w:rsidR="00860D40" w:rsidRPr="00860D40" w:rsidRDefault="00860D40" w:rsidP="00860D40">
      <w:pPr>
        <w:numPr>
          <w:ilvl w:val="0"/>
          <w:numId w:val="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представители, действующие в силу полномочий, основанных на доверенности или договоре;</w:t>
      </w:r>
    </w:p>
    <w:p w:rsidR="00860D40" w:rsidRPr="00860D40" w:rsidRDefault="00860D40" w:rsidP="00860D40">
      <w:pPr>
        <w:numPr>
          <w:ilvl w:val="0"/>
          <w:numId w:val="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опекуны недееспособных граждан;</w:t>
      </w:r>
    </w:p>
    <w:p w:rsidR="00860D40" w:rsidRPr="00860D40" w:rsidRDefault="00860D40" w:rsidP="00860D40">
      <w:pPr>
        <w:numPr>
          <w:ilvl w:val="0"/>
          <w:numId w:val="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законные представители (родители, усыновители, опекуны, попечители) несовершеннолетних.</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1.3. Информация о местах нахождения администрации,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 и структурного подразделения, Организации, адреса электронной почты (далее – сведения информационного характера):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сайте администрации: http://www.nikolskoecity.ru;</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numPr>
          <w:ilvl w:val="0"/>
          <w:numId w:val="4"/>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Стандарт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 Наименование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Муниципальная услуга «Изменение договора социального найма жилого помещения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Сокращённое наименование: «Изменение договора социального найма».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2.2. Муниципальную услугу предоставляет: администрация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предоставлении муниципальной услуги участвуют: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Заявление на получение муниципальной услуги с комплектом документов принимается: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при личной явке: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филиалах, отделах, удаленных рабочих мест ГБУ ЛО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без личной явки: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почтовым отправлением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в электронной форме через личный кабинет заявителя на ПГУ ЛО/ЕПГУ.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Заявитель может записаться на прием для подачи заявления о предоставлении услуги следующими способами: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посредством ПГУ ЛО/ЕПГУ – в администрацию,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по телефону – в администрацию,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 посредством сайта администрации –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2.3. Результатом предоставления муниципальной услуги является: </w:t>
      </w:r>
    </w:p>
    <w:p w:rsidR="00860D40" w:rsidRPr="00860D40" w:rsidRDefault="00860D40" w:rsidP="00860D40">
      <w:pPr>
        <w:numPr>
          <w:ilvl w:val="0"/>
          <w:numId w:val="5"/>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заключение договора социального найма жилого помещения муниципального жилищного фонда;</w:t>
      </w:r>
    </w:p>
    <w:p w:rsidR="00860D40" w:rsidRPr="00860D40" w:rsidRDefault="00860D40" w:rsidP="00860D40">
      <w:pPr>
        <w:numPr>
          <w:ilvl w:val="0"/>
          <w:numId w:val="5"/>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отказ в заключение договора социального найма жилого помещения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при личной явке: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филиалах, отделах, удаленных рабочих мест ГБУ ЛО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без личной явки: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почтовым отправлением;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в электронной форме через личный кабинет заявителя на ПГУ ЛО/ЕПГУ.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2.4. Срок предоставления муниципальной услуги составляет: 20 рабочих дней с даты поступления (регистрации) заявления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2.5. Правовые основания для предоставления муниципальной услуги:</w:t>
      </w:r>
    </w:p>
    <w:p w:rsidR="00860D40" w:rsidRPr="00860D40" w:rsidRDefault="00860D40" w:rsidP="00860D40">
      <w:pPr>
        <w:numPr>
          <w:ilvl w:val="0"/>
          <w:numId w:val="6"/>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hyperlink r:id="rId5" w:history="1">
        <w:r w:rsidRPr="00860D40">
          <w:rPr>
            <w:rFonts w:ascii="Arial" w:eastAsia="Times New Roman" w:hAnsi="Arial" w:cs="Arial"/>
            <w:color w:val="669AFD"/>
            <w:sz w:val="28"/>
            <w:lang w:eastAsia="ru-RU"/>
          </w:rPr>
          <w:t>Конституци</w:t>
        </w:r>
      </w:hyperlink>
      <w:r w:rsidRPr="00860D40">
        <w:rPr>
          <w:rFonts w:ascii="Arial" w:eastAsia="Times New Roman" w:hAnsi="Arial" w:cs="Arial"/>
          <w:color w:val="483B3F"/>
          <w:sz w:val="28"/>
          <w:szCs w:val="28"/>
          <w:lang w:eastAsia="ru-RU"/>
        </w:rPr>
        <w:t>я Российской Федерации;</w:t>
      </w:r>
    </w:p>
    <w:p w:rsidR="00860D40" w:rsidRPr="00860D40" w:rsidRDefault="00860D40" w:rsidP="00860D40">
      <w:pPr>
        <w:numPr>
          <w:ilvl w:val="0"/>
          <w:numId w:val="6"/>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Гражданский </w:t>
      </w:r>
      <w:hyperlink r:id="rId6" w:history="1">
        <w:r w:rsidRPr="00860D40">
          <w:rPr>
            <w:rFonts w:ascii="Arial" w:eastAsia="Times New Roman" w:hAnsi="Arial" w:cs="Arial"/>
            <w:color w:val="669AFD"/>
            <w:sz w:val="28"/>
            <w:lang w:eastAsia="ru-RU"/>
          </w:rPr>
          <w:t>кодекс</w:t>
        </w:r>
      </w:hyperlink>
      <w:r w:rsidRPr="00860D40">
        <w:rPr>
          <w:rFonts w:ascii="Arial" w:eastAsia="Times New Roman" w:hAnsi="Arial" w:cs="Arial"/>
          <w:color w:val="483B3F"/>
          <w:sz w:val="28"/>
          <w:szCs w:val="28"/>
          <w:lang w:eastAsia="ru-RU"/>
        </w:rPr>
        <w:t> Российской Федерации;</w:t>
      </w:r>
    </w:p>
    <w:p w:rsidR="00860D40" w:rsidRPr="00860D40" w:rsidRDefault="00860D40" w:rsidP="00860D40">
      <w:pPr>
        <w:numPr>
          <w:ilvl w:val="0"/>
          <w:numId w:val="6"/>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Жилищный </w:t>
      </w:r>
      <w:hyperlink r:id="rId7" w:history="1">
        <w:r w:rsidRPr="00860D40">
          <w:rPr>
            <w:rFonts w:ascii="Arial" w:eastAsia="Times New Roman" w:hAnsi="Arial" w:cs="Arial"/>
            <w:color w:val="669AFD"/>
            <w:sz w:val="28"/>
            <w:lang w:eastAsia="ru-RU"/>
          </w:rPr>
          <w:t>кодекс</w:t>
        </w:r>
      </w:hyperlink>
      <w:r w:rsidRPr="00860D40">
        <w:rPr>
          <w:rFonts w:ascii="Arial" w:eastAsia="Times New Roman" w:hAnsi="Arial" w:cs="Arial"/>
          <w:color w:val="483B3F"/>
          <w:sz w:val="28"/>
          <w:szCs w:val="28"/>
          <w:lang w:eastAsia="ru-RU"/>
        </w:rPr>
        <w:t> Российской Федерации;</w:t>
      </w:r>
    </w:p>
    <w:p w:rsidR="00860D40" w:rsidRPr="00860D40" w:rsidRDefault="00860D40" w:rsidP="00860D40">
      <w:pPr>
        <w:numPr>
          <w:ilvl w:val="0"/>
          <w:numId w:val="6"/>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hyperlink r:id="rId8" w:history="1">
        <w:r w:rsidRPr="00860D40">
          <w:rPr>
            <w:rFonts w:ascii="Arial" w:eastAsia="Times New Roman" w:hAnsi="Arial" w:cs="Arial"/>
            <w:color w:val="669AFD"/>
            <w:sz w:val="28"/>
            <w:lang w:eastAsia="ru-RU"/>
          </w:rPr>
          <w:t>Постановление</w:t>
        </w:r>
      </w:hyperlink>
      <w:r w:rsidRPr="00860D40">
        <w:rPr>
          <w:rFonts w:ascii="Arial" w:eastAsia="Times New Roman" w:hAnsi="Arial" w:cs="Arial"/>
          <w:color w:val="483B3F"/>
          <w:sz w:val="28"/>
          <w:szCs w:val="28"/>
          <w:lang w:eastAsia="ru-RU"/>
        </w:rPr>
        <w:t> Правительства Российской Федерации от 21.05.2005 № 315 «Об утверждении типового договора социального найма».</w:t>
      </w:r>
    </w:p>
    <w:p w:rsidR="00860D40" w:rsidRPr="00860D40" w:rsidRDefault="00860D40" w:rsidP="00860D40">
      <w:pPr>
        <w:numPr>
          <w:ilvl w:val="0"/>
          <w:numId w:val="6"/>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Устав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заявление о (приложение № 1);</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всех дееспособных членов семьи нанимателя, совместно с ним проживающих (зарегистрированных по месту жительства), в том числе временно отсутствующих,  на заключение договора социального найма с заявителем (приложение № 2);</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 – указывается в заявлении и согласии на заключение договора социального найма с заявителем;</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паспорт заявителя и членов его семьи или иной документ, удостоверяющий личность;</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документы, подтверждающие состав семьи (свидетельства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свидетельство о смерти первоначального нанимателя (в случае изменения договора социального найма в связи со смертью нанимателя);</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справка о регистрации формы 9;</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документы, подтверждающие право пользования жилым помещением, занимаемым заявителем и членами его семьи (договор найма жилого помещения, договор социального найма жилого помещения, ордер, решение о предоставлении жилого помещения);</w:t>
      </w:r>
    </w:p>
    <w:p w:rsidR="00860D40" w:rsidRPr="00860D40" w:rsidRDefault="00860D40" w:rsidP="00860D40">
      <w:pPr>
        <w:numPr>
          <w:ilvl w:val="0"/>
          <w:numId w:val="7"/>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60D40" w:rsidRPr="00860D40" w:rsidRDefault="00860D40" w:rsidP="00860D40">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справку формы 9 на гражданина и членов его семьи,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860D40" w:rsidRPr="00860D40" w:rsidRDefault="00860D40" w:rsidP="00860D40">
      <w:pPr>
        <w:numPr>
          <w:ilvl w:val="0"/>
          <w:numId w:val="8"/>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документы, подтверждающие право пользования жилым помещением, занимаемым заявителем и членами его семьи (договор найма жилого помещения, договор социального найма жилого помещения, ордер, решение о предоставлении жилого помещения),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Указанные документы граждане вправе представлять по собственной инициативе.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2.8. Основания для приостановления предоставления муниципальной услуги не предусмотрены.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если при обращении от имени заявителя доверенного лица не представлены документы: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доверенным лицом: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паспорт либо иной документ, удостоверяющий личность,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нотариально удостоверенную доверенность от имени получателя муниципальной услуги на совершение данных действий;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законным представителем (опекун, попечитель):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-паспорт либо иной документ, удостоверяющий личность;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документ, подтверждающий право законного представителя выступать от имени получателя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2.10. Исчерпывающий перечень оснований для отказа в предоставлении государственной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предоставлении муниципальной услуги отказывается  в случае, если: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непредставление документов, определенных в пункте 2.6 настоящего административного регламента;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подача заявления и документов лицом, не входящим в перечень лиц, установленный законодательством Российской Федерации и </w:t>
      </w:r>
      <w:hyperlink r:id="rId9" w:anchor="P45" w:history="1">
        <w:r w:rsidRPr="00860D40">
          <w:rPr>
            <w:rFonts w:ascii="Arial" w:eastAsia="Times New Roman" w:hAnsi="Arial" w:cs="Arial"/>
            <w:color w:val="669AFD"/>
            <w:sz w:val="28"/>
            <w:lang w:eastAsia="ru-RU"/>
          </w:rPr>
          <w:t>пунктом 1.</w:t>
        </w:r>
      </w:hyperlink>
      <w:r w:rsidRPr="00860D40">
        <w:rPr>
          <w:rFonts w:ascii="Arial" w:eastAsia="Times New Roman" w:hAnsi="Arial" w:cs="Arial"/>
          <w:color w:val="483B3F"/>
          <w:sz w:val="28"/>
          <w:szCs w:val="28"/>
          <w:lang w:eastAsia="ru-RU"/>
        </w:rPr>
        <w:t>2 административного регламента;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текст в заявлении не поддается прочтению либо отсутствует.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2.11. Муниципальная услуга предоставляется бесплатно.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2.13. Срок регистрации запроса заявителя о предоставлении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Регистрация запроса о предоставлении муниципальной услуги составляет: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 личном обращении – в день поступления запроса;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 направлении запроса почтовой связью – в день поступления запроса;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 направлении запроса на бумажном носителе из МФЦ – в день передачи документов из МФЦ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2.14.6. В помещении организуется бесплатный туалет для посетителей, в том числе туалет, предназначенный для инвалидов.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2.15. Показатели доступности и качества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2.15.1. Показатели доступности муниципальной услуги (общие, применимые в отношении всех заявителей):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транспортная доступность к месту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наличие указателей, обеспечивающих беспрепятственный доступ к помещениям, в которых предоставляется услуга;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 предоставление муниципальной услуги любым доступным способом, предусмотренным действующим законодательством;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2.15.2. Показатели доступности муниципальной услуги (специальные, применимые в отношении инвалидов):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наличие инфраструктуры, указанной в пункте 2.14;</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исполнение требований доступности услуг для инвалидов;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2.15.3. Показатели качества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соблюдение срока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соблюдение времени ожидания в очереди при подаче запроса и получении результата;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 отсутствие жалоб на действия или бездействия должностных лиц администрации, поданных в установленном порядке.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numPr>
          <w:ilvl w:val="0"/>
          <w:numId w:val="9"/>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3.1. Состав и последовательность действий при предоставлении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прием  и регистрация заявления и представленных документов – 1 рабочий день;</w:t>
      </w:r>
    </w:p>
    <w:p w:rsidR="00860D40" w:rsidRPr="00860D40" w:rsidRDefault="00860D40" w:rsidP="00860D40">
      <w:pPr>
        <w:numPr>
          <w:ilvl w:val="0"/>
          <w:numId w:val="10"/>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запрос документов (сведений), находящихся в распоряжении государственных органов, администрации и подведомственных им организаций в рамках межведомственного информационного взаимодействия – 5 рабочих дней;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рассмотрение заявления, документов и принятие решения об заключении договора социального найма жилого помещения муниципального жилищного фонда с заявителем или отказ в заключении такого договора – 7 рабочих дней;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3.1.1. Прием  и регистрация заявления и представленных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Основанием для начала процедуры приема заявления является поступление специалисту жилищного сектора администрации заявления о предоставлении муниципальной услуги и прилагаемых к нему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Заявитель при обращении к должностному лицу жилищного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сектора и приобщаются к материалам дела.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Заявление о заключении договора социального найма муниципального жилищного фонда в течение одного рабочего дня регистрируется в журнал регистрации договоров социального найма жилых помещений.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Заявителю должностным лицом жилищного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3.1.2. Запрос документов (сведений), находящихся в распоряжении государственных органов, администрации и подведомственных им организаций в рамках межведомственного информационного взаимодействия.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направляет запросы в рамках межведомственного информационного взаимодействия, получает ответы на них.</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3.1.3. Рассмотрение заявления, документов и принятие решения о заключении договора социального найма жилого помещения муниципального жилищного фонда с заявителем или отказ в заключении такого договора.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Должностным лицом жилищного сектора проводится рассмотрение и проверка и анализ заявления об изменении договора социального найма жилого помещения муниципального жилищного фонда и имеющихся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 основании рассмотренных заявления и документов должностным лицом жилищного сектора готовится договор социального найма жилого помещения муниципального жилищного фонда с заявителем, либо обоснованный отказ в заключении такого договора, и передается в общий отдел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Решения о подготовке договора социального найма жилого помещения муниципального жилищного фонда с заявителем, либо обоснованный отказ в заключении такого договора должны быть приняты администрацией по результатам рассмотрения заявления и иных представленных документов в течении 7 рабочих дней.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3.1.4. Заключение договора социального найма жилого помещения муниципального жилищного фонда с заявителем или выдача отказа в заключении договора социального найма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Должностное лицо жилищного сектора готовит проект договора социального найма жилого помещения с заявителем в двух экземплярах.</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Проект договора социального найма в двух экземплярах, передается с комплектом прилагаемых документов лицу, в полномочия которого входит подписания договора социального найма жилого помещения.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Подписанный уполномоченным лицом договор социального найма в двух экземплярах возвращается в жилищный сектор не позднее рабочего дня, следующего за днем подписания, для последующего подписания договора заявителем и выдачи заявителю способом, указанным заявителем.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Один экземпляр оформленного договора социального найма жилого помещения выдается заявителю, второй экземпляр остается в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общего отдела администрации направляется для выдачи заявителю способом, указанным заявителем.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3.2. Особенности предоставления муниципальной услуги в электронной форме.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3.2.3. Муниципальная услуга может быть получена через ПГУ ЛО либо через ЕПГУ следующими способами: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 обязательной личной явкой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без личной явки на прием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3.2.5. Для подачи заявления через ЕПГУ или через ПГУ ЛО заявитель должен выполнить следующие действия: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пройти идентификацию и аутентификацию в ЕСИА;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личном кабинете на ЕПГУ или на ПГУ ЛО заполнить в электронном виде заявление на оказание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если заявитель выбрал способ оказания услуги без личной явки на прием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приложить к заявлению электронные документы, заверенные усиленной квалифицированной электронной подписью;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направить пакет электронных документов в администрацию посредством функционала ЕПГУ ЛО или ПГУ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администрации выполняет следующие действия: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формирует пакет документов, поступивший через ПГУ ЛО либо через ЕПГУ,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администрации выполняет следующие действия: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день регистрации запроса формирует через АИС «Межвед ЛО»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«Межвед ЛО», дело переводит в статус «Прием заявителя окончен».</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3.3. Особенности выполнения административных процедур в многофункциональных центрах.</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а) определяет предмет обращения;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проводит проверку правильности заполнения обращения;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г) проводит проверку укомплектованности пакета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е) заверяет электронное дело своей ЭП;</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ж) направляет копии документов и реестр документов в администрацию: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в электронном виде (в составе пакетов электронных дел) в день обращения заявителя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 окончании приема документов специалист МФЦ выдает заявителю расписку в приеме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3.3.2. При указании заявителем места получения ответа (результата предоставления муниципальной услуги) посредством МФЦ специалист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w:t>
      </w:r>
    </w:p>
    <w:p w:rsidR="00860D40" w:rsidRPr="00860D40" w:rsidRDefault="00860D40" w:rsidP="00860D40">
      <w:pPr>
        <w:numPr>
          <w:ilvl w:val="0"/>
          <w:numId w:val="11"/>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4. Формы контроля за исполнением административного регламента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админимстрации проверок исполнения положений настоящего административного регламента, иных нормативных правовых актов.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 результатам рассмотрения обращений дается письменный ответ.</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Работники администрации при предоставлении муниципальной услуги несут персональную ответственность:</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numPr>
          <w:ilvl w:val="0"/>
          <w:numId w:val="12"/>
        </w:numP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Досудебный (внесудебный) порядок обжалования решений и действий (бездействия) органа, предоставляющего муниципальную услугу,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860D40">
        <w:rPr>
          <w:rFonts w:ascii="Arial" w:eastAsia="Times New Roman" w:hAnsi="Arial" w:cs="Arial"/>
          <w:color w:val="483B3F"/>
          <w:sz w:val="28"/>
          <w:szCs w:val="28"/>
          <w:lang w:eastAsia="ru-RU"/>
        </w:rPr>
        <w:t> </w:t>
      </w:r>
      <w:r w:rsidRPr="00860D40">
        <w:rPr>
          <w:rFonts w:ascii="Arial" w:eastAsia="Times New Roman" w:hAnsi="Arial" w:cs="Arial"/>
          <w:b/>
          <w:bCs/>
          <w:color w:val="483B3F"/>
          <w:sz w:val="28"/>
          <w:lang w:eastAsia="ru-RU"/>
        </w:rPr>
        <w:t>предоставления муниципальных услуг, работника многофункционального центра</w:t>
      </w:r>
      <w:r w:rsidRPr="00860D40">
        <w:rPr>
          <w:rFonts w:ascii="Arial" w:eastAsia="Times New Roman" w:hAnsi="Arial" w:cs="Arial"/>
          <w:color w:val="483B3F"/>
          <w:sz w:val="28"/>
          <w:szCs w:val="28"/>
          <w:lang w:eastAsia="ru-RU"/>
        </w:rPr>
        <w:t> </w:t>
      </w:r>
      <w:r w:rsidRPr="00860D40">
        <w:rPr>
          <w:rFonts w:ascii="Arial" w:eastAsia="Times New Roman" w:hAnsi="Arial" w:cs="Arial"/>
          <w:b/>
          <w:bCs/>
          <w:color w:val="483B3F"/>
          <w:sz w:val="28"/>
          <w:lang w:eastAsia="ru-RU"/>
        </w:rPr>
        <w:t>предоставления муниципальных услуг</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8) нарушение срока или порядка выдачи документов по результатам предоставления муниципальной услуги;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860D40">
          <w:rPr>
            <w:rFonts w:ascii="Arial" w:eastAsia="Times New Roman" w:hAnsi="Arial" w:cs="Arial"/>
            <w:color w:val="669AFD"/>
            <w:sz w:val="28"/>
            <w:lang w:eastAsia="ru-RU"/>
          </w:rPr>
          <w:t>части 5 статьи 11.2</w:t>
        </w:r>
      </w:hyperlink>
      <w:r w:rsidRPr="00860D40">
        <w:rPr>
          <w:rFonts w:ascii="Arial" w:eastAsia="Times New Roman" w:hAnsi="Arial" w:cs="Arial"/>
          <w:color w:val="483B3F"/>
          <w:sz w:val="28"/>
          <w:szCs w:val="28"/>
          <w:lang w:eastAsia="ru-RU"/>
        </w:rPr>
        <w:t> Федерального закона № 210-ФЗ.</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письменной жалобе в обязательном порядке указываются: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60D40">
          <w:rPr>
            <w:rFonts w:ascii="Arial" w:eastAsia="Times New Roman" w:hAnsi="Arial" w:cs="Arial"/>
            <w:color w:val="669AFD"/>
            <w:sz w:val="28"/>
            <w:lang w:eastAsia="ru-RU"/>
          </w:rPr>
          <w:t>статьей 11.1</w:t>
        </w:r>
      </w:hyperlink>
      <w:r w:rsidRPr="00860D40">
        <w:rPr>
          <w:rFonts w:ascii="Arial" w:eastAsia="Times New Roman" w:hAnsi="Arial" w:cs="Arial"/>
          <w:color w:val="483B3F"/>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5.7. По результатам рассмотрения жалобы принимается одно из следующих решений:</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2) в удовлетворении жалобы отказывается.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D40" w:rsidRPr="00860D40" w:rsidRDefault="00860D40" w:rsidP="00860D40">
      <w:pPr>
        <w:numPr>
          <w:ilvl w:val="0"/>
          <w:numId w:val="1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60D40" w:rsidRPr="00860D40" w:rsidRDefault="00860D40" w:rsidP="00860D40">
      <w:pPr>
        <w:numPr>
          <w:ilvl w:val="0"/>
          <w:numId w:val="13"/>
        </w:numPr>
        <w:pBdr>
          <w:left w:val="single" w:sz="48" w:space="15" w:color="EB2A12"/>
        </w:pBdr>
        <w:shd w:val="clear" w:color="auto" w:fill="FFFFFF"/>
        <w:spacing w:after="150" w:line="240" w:lineRule="auto"/>
        <w:ind w:left="0"/>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b/>
          <w:b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Приложение № 1</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к административному регламенту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администрацию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от 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(фамилия, имя, отчество)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Паспорт  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проживающего (проживающей) по адресу: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телефон 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ЗАЯВЛЕНИЕ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Прошу признать меня нанимателем по ранее заключенному договору социального найма на квартиру (комнату жилой площадью __________ кв. м в коммунальной квартире) по адресу: Ленинградская область, Тосненский район,_____________________________________________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__________________________________________________________________________________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связи ____________________________________________________________________________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со смертью, снятием с регистрационного учета, заявлением об изменении договора социального найма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нанимателя________________________________________________________________________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и заключить со мной договор социального найма на указанное жилое помещение.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Подписанием настоящего заявления я выражаю свое добровольное согласие на обработку моих персональных данных, содержащихся в настоящем заявлении.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на обработку персональных данных, содержащихся в данном заявлении, действует с даты подписания настоящего заявления.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может быть отозвано исключительно путем письменного уведомления администрации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________________________________                                   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подпись                                                                                       фамилия, инициалы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дата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Приложение № 2</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к административному регламенту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 администрацию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от 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r w:rsidRPr="00860D40">
        <w:rPr>
          <w:rFonts w:ascii="Arial" w:eastAsia="Times New Roman" w:hAnsi="Arial" w:cs="Arial"/>
          <w:i/>
          <w:iCs/>
          <w:color w:val="483B3F"/>
          <w:sz w:val="28"/>
          <w:lang w:eastAsia="ru-RU"/>
        </w:rPr>
        <w:t>фамилия, имя, отчеств</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паспорт  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проживающего (проживающей) по адресу: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телефон 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Я, ___________________________________________________________________________,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фамилия, имя, отчество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даю согласие на признание нанимателем по ранее заключенному договору социального найма на квартиру (комнату жилой площадью __________ кв. м в коммунальной квартире) по адресу: Ленинградская область, Тосненский район,_____________________________________________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__________________________________________________________________________________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гр.________________________________________________________________,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фамилия, имя, отчество</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и заключение с ним (с ней) договора социального найма на указанное жилое помещение в связи __________________________________________________________________________________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со смертью, снятием с регистрационного учета, заявлением об изменении договора социального найма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нанимателя________________________________________________________________________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Подписанием настоящего заявления я выражаю свое добровольное согласие на обработку моих персональных данных, содержащихся в настоящем заявлении.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на обработку персональных данных, содержащихся в данном заявлении, действует с даты подписания настоящего заявления.</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Согласие может быть отозвано исключительно путем письменного уведомления администрации Никольского городского поселения Тосненского района Ленинградской области.</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________________________________                                   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подпись                                                                                       фамилия, инициалы</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_______________________________________</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i/>
          <w:iCs/>
          <w:color w:val="483B3F"/>
          <w:sz w:val="28"/>
          <w:lang w:eastAsia="ru-RU"/>
        </w:rPr>
        <w:t>                             дата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Приложение № 3</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к административному регламенту</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БЛОК-СХЕМА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ПОСЛЕДОВАТЕЛЬНОСТИ ВЫПОЛНЕНИЯ ДЕЙСТВИЙ ПО ПРЕДОСТАВЛЕНИЮ</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МУНИЦИПАЛЬНОЙ УСЛУГИ «ИЗМЕНЕНИЕ ДОГОВОРА СОЦИАЛЬНОГО НАЙМА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ЖИЛОГО ПОМЕЩЕНИЯ МУНИЦИПАЛЬНОГО ЖИЛИЩНОГО ФОНДА»</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bl>
      <w:tblPr>
        <w:tblW w:w="5000" w:type="pct"/>
        <w:shd w:val="clear" w:color="auto" w:fill="FFFFFF"/>
        <w:tblCellMar>
          <w:top w:w="15" w:type="dxa"/>
          <w:left w:w="15" w:type="dxa"/>
          <w:bottom w:w="15" w:type="dxa"/>
          <w:right w:w="15" w:type="dxa"/>
        </w:tblCellMar>
        <w:tblLook w:val="04A0"/>
      </w:tblPr>
      <w:tblGrid>
        <w:gridCol w:w="9385"/>
      </w:tblGrid>
      <w:tr w:rsidR="00860D40" w:rsidRPr="00860D40" w:rsidTr="00860D40">
        <w:tc>
          <w:tcPr>
            <w:tcW w:w="0" w:type="auto"/>
            <w:shd w:val="clear" w:color="auto" w:fill="FFFFFF"/>
            <w:vAlign w:val="center"/>
            <w:hideMark/>
          </w:tcPr>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Прием  и регистрация заявления и представленных документов</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(Из МФЦ, на личном приёме, по электронным каналам связи, почтовой связью)</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1 рабочий день</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1</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c>
      </w:tr>
    </w:tbl>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bl>
      <w:tblPr>
        <w:tblW w:w="5000" w:type="pct"/>
        <w:shd w:val="clear" w:color="auto" w:fill="FFFFFF"/>
        <w:tblCellMar>
          <w:top w:w="15" w:type="dxa"/>
          <w:left w:w="15" w:type="dxa"/>
          <w:bottom w:w="15" w:type="dxa"/>
          <w:right w:w="15" w:type="dxa"/>
        </w:tblCellMar>
        <w:tblLook w:val="04A0"/>
      </w:tblPr>
      <w:tblGrid>
        <w:gridCol w:w="9385"/>
      </w:tblGrid>
      <w:tr w:rsidR="00860D40" w:rsidRPr="00860D40" w:rsidTr="00860D40">
        <w:tc>
          <w:tcPr>
            <w:tcW w:w="0" w:type="auto"/>
            <w:shd w:val="clear" w:color="auto" w:fill="FFFFFF"/>
            <w:vAlign w:val="center"/>
            <w:hideMark/>
          </w:tcPr>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Запрос документов (сведений), находящихся в распоряжении государственных органов, администрации и подведомственных им организаций в рамках межведомственного информационного взаимодействия</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 5 рабочих дней</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c>
      </w:tr>
    </w:tbl>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bl>
      <w:tblPr>
        <w:tblW w:w="5000" w:type="pct"/>
        <w:shd w:val="clear" w:color="auto" w:fill="FFFFFF"/>
        <w:tblCellMar>
          <w:top w:w="15" w:type="dxa"/>
          <w:left w:w="15" w:type="dxa"/>
          <w:bottom w:w="15" w:type="dxa"/>
          <w:right w:w="15" w:type="dxa"/>
        </w:tblCellMar>
        <w:tblLook w:val="04A0"/>
      </w:tblPr>
      <w:tblGrid>
        <w:gridCol w:w="9385"/>
      </w:tblGrid>
      <w:tr w:rsidR="00860D40" w:rsidRPr="00860D40" w:rsidTr="00860D40">
        <w:tc>
          <w:tcPr>
            <w:tcW w:w="0" w:type="auto"/>
            <w:shd w:val="clear" w:color="auto" w:fill="FFFFFF"/>
            <w:vAlign w:val="center"/>
            <w:hideMark/>
          </w:tcPr>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Рассмотрение заявления, документов и принятие решения о заключении договора социального найма жилого помещения муниципального жилищного фонда с заявителем или отказ в заключении такого договора - 7 рабочих дней</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c>
      </w:tr>
    </w:tbl>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bl>
      <w:tblPr>
        <w:tblW w:w="5000" w:type="pct"/>
        <w:shd w:val="clear" w:color="auto" w:fill="FFFFFF"/>
        <w:tblCellMar>
          <w:top w:w="15" w:type="dxa"/>
          <w:left w:w="15" w:type="dxa"/>
          <w:bottom w:w="15" w:type="dxa"/>
          <w:right w:w="15" w:type="dxa"/>
        </w:tblCellMar>
        <w:tblLook w:val="04A0"/>
      </w:tblPr>
      <w:tblGrid>
        <w:gridCol w:w="9385"/>
      </w:tblGrid>
      <w:tr w:rsidR="00860D40" w:rsidRPr="00860D40" w:rsidTr="00860D40">
        <w:tc>
          <w:tcPr>
            <w:tcW w:w="0" w:type="auto"/>
            <w:shd w:val="clear" w:color="auto" w:fill="FFFFFF"/>
            <w:vAlign w:val="center"/>
            <w:hideMark/>
          </w:tcPr>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Заключение договора социального найма жилого помещения муниципального жилищного фонда с заявителем и выдача заявителю оформленного договора, являющегося результатом предоставления муниципальной услуги (выдача ответа на личном приёме, отправка ответа почтовой связью или направление ответа в МФЦ для выдачи заявителю)</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- 7 рабочих дней</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tc>
      </w:tr>
    </w:tbl>
    <w:p w:rsidR="00860D40" w:rsidRPr="00860D40" w:rsidRDefault="00860D40" w:rsidP="00860D40">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385"/>
      </w:tblGrid>
      <w:tr w:rsidR="00860D40" w:rsidRPr="00860D40" w:rsidTr="00860D40">
        <w:tc>
          <w:tcPr>
            <w:tcW w:w="0" w:type="auto"/>
            <w:shd w:val="clear" w:color="auto" w:fill="FFFFFF"/>
            <w:vAlign w:val="center"/>
            <w:hideMark/>
          </w:tcPr>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Выдача заявителю отказа в заключении договора социального найма муниципального жилищного фонда (выдача ответа на личном приёме, отправка ответа почтовой связью или направление ответа в МФЦ для выдачи заявителю)</w:t>
            </w:r>
          </w:p>
          <w:p w:rsidR="00860D40" w:rsidRPr="00860D40" w:rsidRDefault="00860D40" w:rsidP="00860D40">
            <w:pPr>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- 7 рабочих дней</w:t>
            </w:r>
          </w:p>
        </w:tc>
      </w:tr>
    </w:tbl>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860D40" w:rsidRPr="00860D40" w:rsidRDefault="00860D40" w:rsidP="00860D40">
      <w:pPr>
        <w:shd w:val="clear" w:color="auto" w:fill="FFFFFF"/>
        <w:spacing w:after="187" w:line="240" w:lineRule="auto"/>
        <w:rPr>
          <w:rFonts w:ascii="Arial" w:eastAsia="Times New Roman" w:hAnsi="Arial" w:cs="Arial"/>
          <w:color w:val="483B3F"/>
          <w:sz w:val="28"/>
          <w:szCs w:val="28"/>
          <w:lang w:eastAsia="ru-RU"/>
        </w:rPr>
      </w:pPr>
      <w:r w:rsidRPr="00860D40">
        <w:rPr>
          <w:rFonts w:ascii="Arial" w:eastAsia="Times New Roman" w:hAnsi="Arial" w:cs="Arial"/>
          <w:color w:val="483B3F"/>
          <w:sz w:val="28"/>
          <w:szCs w:val="28"/>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A0F"/>
    <w:multiLevelType w:val="multilevel"/>
    <w:tmpl w:val="13B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E7FF7"/>
    <w:multiLevelType w:val="multilevel"/>
    <w:tmpl w:val="190C6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725F4"/>
    <w:multiLevelType w:val="multilevel"/>
    <w:tmpl w:val="7608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D5F2D"/>
    <w:multiLevelType w:val="multilevel"/>
    <w:tmpl w:val="2A72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55DBC"/>
    <w:multiLevelType w:val="multilevel"/>
    <w:tmpl w:val="6822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C30F3"/>
    <w:multiLevelType w:val="multilevel"/>
    <w:tmpl w:val="1E527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E01CF"/>
    <w:multiLevelType w:val="multilevel"/>
    <w:tmpl w:val="92BC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B6AAC"/>
    <w:multiLevelType w:val="multilevel"/>
    <w:tmpl w:val="1F3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73731"/>
    <w:multiLevelType w:val="multilevel"/>
    <w:tmpl w:val="28B646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17592F"/>
    <w:multiLevelType w:val="multilevel"/>
    <w:tmpl w:val="720E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86CD6"/>
    <w:multiLevelType w:val="multilevel"/>
    <w:tmpl w:val="166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332B9"/>
    <w:multiLevelType w:val="multilevel"/>
    <w:tmpl w:val="46B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ED0F99"/>
    <w:multiLevelType w:val="multilevel"/>
    <w:tmpl w:val="3D1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2"/>
  </w:num>
  <w:num w:numId="4">
    <w:abstractNumId w:val="11"/>
  </w:num>
  <w:num w:numId="5">
    <w:abstractNumId w:val="9"/>
  </w:num>
  <w:num w:numId="6">
    <w:abstractNumId w:val="10"/>
  </w:num>
  <w:num w:numId="7">
    <w:abstractNumId w:val="3"/>
  </w:num>
  <w:num w:numId="8">
    <w:abstractNumId w:val="0"/>
  </w:num>
  <w:num w:numId="9">
    <w:abstractNumId w:val="1"/>
  </w:num>
  <w:num w:numId="10">
    <w:abstractNumId w:val="7"/>
  </w:num>
  <w:num w:numId="11">
    <w:abstractNumId w:val="5"/>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compat/>
  <w:rsids>
    <w:rsidRoot w:val="00860D40"/>
    <w:rsid w:val="00014D95"/>
    <w:rsid w:val="00183FE8"/>
    <w:rsid w:val="001B5327"/>
    <w:rsid w:val="004D5E97"/>
    <w:rsid w:val="00504E0A"/>
    <w:rsid w:val="00630957"/>
    <w:rsid w:val="00846029"/>
    <w:rsid w:val="00860D40"/>
    <w:rsid w:val="00971FD8"/>
    <w:rsid w:val="00A1265A"/>
    <w:rsid w:val="00B56802"/>
    <w:rsid w:val="00D87FF6"/>
    <w:rsid w:val="00F3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0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D40"/>
    <w:rPr>
      <w:b/>
      <w:bCs/>
    </w:rPr>
  </w:style>
  <w:style w:type="character" w:styleId="a5">
    <w:name w:val="Hyperlink"/>
    <w:basedOn w:val="a0"/>
    <w:uiPriority w:val="99"/>
    <w:semiHidden/>
    <w:unhideWhenUsed/>
    <w:rsid w:val="00860D40"/>
    <w:rPr>
      <w:color w:val="0000FF"/>
      <w:u w:val="single"/>
    </w:rPr>
  </w:style>
  <w:style w:type="character" w:styleId="a6">
    <w:name w:val="Emphasis"/>
    <w:basedOn w:val="a0"/>
    <w:uiPriority w:val="20"/>
    <w:qFormat/>
    <w:rsid w:val="00860D40"/>
    <w:rPr>
      <w:i/>
      <w:iCs/>
    </w:rPr>
  </w:style>
</w:styles>
</file>

<file path=word/webSettings.xml><?xml version="1.0" encoding="utf-8"?>
<w:webSettings xmlns:r="http://schemas.openxmlformats.org/officeDocument/2006/relationships" xmlns:w="http://schemas.openxmlformats.org/wordprocessingml/2006/main">
  <w:divs>
    <w:div w:id="10174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C31256FAE7A6922752198ED24V4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E15D3F71C8556538283B81FCEAE062BB3A2764AE7234287D7894EF4328V2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E15D3F71C8556538283B81FCEAE062BB3A2766A77234287D7894EF4328V2K"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hyperlink" Target="consultantplus://offline/ref=9EE15D3F71C8556538283B81FCEAE062BB3A2763AC27632A2C2D9A2EVAK" TargetMode="Externa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s://www.nikolskoecity.ru/documents/23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8648</Words>
  <Characters>49296</Characters>
  <Application>Microsoft Office Word</Application>
  <DocSecurity>0</DocSecurity>
  <Lines>410</Lines>
  <Paragraphs>115</Paragraphs>
  <ScaleCrop>false</ScaleCrop>
  <Company/>
  <LinksUpToDate>false</LinksUpToDate>
  <CharactersWithSpaces>57829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2025-02-19T14:01:00Z</dcterms:created>
  <dcterms:modified xsi:type="dcterms:W3CDTF">2025-02-19T14:01:00Z</dcterms:modified>
</cp:coreProperties>
</file>