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D23" w:rsidRPr="006F4D23" w:rsidRDefault="006F4D23" w:rsidP="006F4D2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20"/>
          <w:sz w:val="28"/>
          <w:szCs w:val="28"/>
          <w:u w:val="single"/>
          <w:lang w:eastAsia="ru-RU"/>
        </w:rPr>
      </w:pPr>
      <w:r w:rsidRPr="006F4D23">
        <w:rPr>
          <w:rFonts w:ascii="Times New Roman" w:eastAsia="Times New Roman" w:hAnsi="Times New Roman" w:cs="Times New Roman"/>
          <w:b/>
          <w:spacing w:val="20"/>
          <w:sz w:val="28"/>
          <w:szCs w:val="28"/>
          <w:u w:val="single"/>
          <w:lang w:eastAsia="ru-RU"/>
        </w:rPr>
        <w:t>ПРОЕКТ</w:t>
      </w:r>
    </w:p>
    <w:p w:rsidR="006F4D23" w:rsidRPr="006F4D23" w:rsidRDefault="006F4D23" w:rsidP="006F4D2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20"/>
          <w:sz w:val="28"/>
          <w:szCs w:val="28"/>
          <w:u w:val="single"/>
          <w:lang w:eastAsia="ru-RU"/>
        </w:rPr>
      </w:pPr>
    </w:p>
    <w:p w:rsidR="006F4D23" w:rsidRPr="006F4D23" w:rsidRDefault="006F4D23" w:rsidP="006F4D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6F4D23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 xml:space="preserve">Л Е Н И Н Г Р А Д С К А Я   О Б Л А С Т Ь </w:t>
      </w:r>
    </w:p>
    <w:p w:rsidR="006F4D23" w:rsidRPr="006F4D23" w:rsidRDefault="006F4D23" w:rsidP="006F4D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4D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 О С Н Е Н С К И Й   Р А Й О Н</w:t>
      </w:r>
    </w:p>
    <w:p w:rsidR="006F4D23" w:rsidRPr="006F4D23" w:rsidRDefault="006F4D23" w:rsidP="006F4D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F4D23" w:rsidRPr="006F4D23" w:rsidRDefault="006F4D23" w:rsidP="006F4D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4D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НИКОЛЬСКОЕ ГОРОДСКОЕ ПОСЕЛЕНИЕ </w:t>
      </w:r>
    </w:p>
    <w:p w:rsidR="006F4D23" w:rsidRPr="006F4D23" w:rsidRDefault="006F4D23" w:rsidP="006F4D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F4D23" w:rsidRPr="006F4D23" w:rsidRDefault="006F4D23" w:rsidP="006F4D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4D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 ДЕПУТАТОВ ЧЕТВЕРТОГО СОЗЫВА</w:t>
      </w:r>
    </w:p>
    <w:p w:rsidR="006F4D23" w:rsidRPr="006F4D23" w:rsidRDefault="006F4D23" w:rsidP="006F4D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4D23" w:rsidRPr="006F4D23" w:rsidRDefault="006F4D23" w:rsidP="006F4D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4D23" w:rsidRDefault="00B9778A" w:rsidP="00B977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pacing w:val="20"/>
          <w:sz w:val="36"/>
          <w:szCs w:val="36"/>
          <w:lang w:eastAsia="ru-RU"/>
        </w:rPr>
        <w:t>РЕШЕНИЕ</w:t>
      </w:r>
    </w:p>
    <w:p w:rsidR="00B9778A" w:rsidRPr="00B9778A" w:rsidRDefault="00B9778A" w:rsidP="00B9778A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  <w:r w:rsidRPr="00B9778A"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  <w:t>__________ № ____</w:t>
      </w:r>
    </w:p>
    <w:p w:rsidR="006F4D23" w:rsidRPr="00B9778A" w:rsidRDefault="006F4D23" w:rsidP="006F4D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4D23" w:rsidRPr="006F4D23" w:rsidRDefault="006F4D23" w:rsidP="006F4D23">
      <w:pPr>
        <w:spacing w:after="0" w:line="240" w:lineRule="auto"/>
        <w:ind w:right="340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778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Порядка размещения с</w:t>
      </w:r>
      <w:r w:rsidRPr="006F4D2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ведений о доходах, расходах, об имуществе и обязательствах имущественного характера лиц, замещающих муниципальные должности в совете депутатов Никольского городского поселения Тосненского района Ленинградской области, и членов их семей на официальном сайте органа местного самоуправления в информационно-телекоммуникационной сети «Интернет» и предоставления этих сведений   общероссийским средствам массовой информации для опубликования</w:t>
      </w:r>
    </w:p>
    <w:p w:rsidR="006F4D23" w:rsidRPr="006F4D23" w:rsidRDefault="006F4D23" w:rsidP="006F4D23">
      <w:pPr>
        <w:spacing w:after="1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4D23" w:rsidRPr="006F4D23" w:rsidRDefault="006F4D23" w:rsidP="006F4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4D23" w:rsidRPr="006F4D23" w:rsidRDefault="006F4D23" w:rsidP="006F4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D2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25.12.2008 № 273-ФЗ «О противодействии коррупции», областным законом Ленинградской области от 15.12.2017 № 80-оз «О порядке представления гражданами, претендующими на замещение должности главы местной администрации по контракту, муниципальной должности, и лицами, замещающими такие должности, сведений о доходах, расходах, об имуществе и обязательствах имущественного характера и о порядке проверки достоверности и полноты указанных сведений» совет депутатов Никольского городского поселения Тосненского района Ленинградской области</w:t>
      </w:r>
    </w:p>
    <w:p w:rsidR="006F4D23" w:rsidRPr="006F4D23" w:rsidRDefault="006F4D23" w:rsidP="006F4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4D23" w:rsidRPr="006F4D23" w:rsidRDefault="006F4D23" w:rsidP="006F4D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D2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:rsidR="006F4D23" w:rsidRPr="006F4D23" w:rsidRDefault="006F4D23" w:rsidP="006F4D23">
      <w:pPr>
        <w:spacing w:after="1" w:line="2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D23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Порядок размещения сведений о доходах, расходах, об имуществе и обязательствах имущественного характера лиц, замещающих муниципальные должности в совете депутатов Никольского городского поселения Тосненского района Ленинградской области, и членов их семей на официальном сайте органа местного самоуправления в информационно-</w:t>
      </w:r>
      <w:r w:rsidRPr="006F4D2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телекоммуникационной сети «Интернет» и предоставления этих сведений общероссийским средствам массовой информации для опубликования согласно приложению к настоящему решению.</w:t>
      </w:r>
    </w:p>
    <w:p w:rsidR="006F4D23" w:rsidRPr="006F4D23" w:rsidRDefault="006F4D23" w:rsidP="006F4D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4D23">
        <w:rPr>
          <w:rFonts w:ascii="Times New Roman" w:eastAsia="Calibri" w:hAnsi="Times New Roman" w:cs="Times New Roman"/>
          <w:sz w:val="28"/>
          <w:szCs w:val="28"/>
        </w:rPr>
        <w:t>2. Опубликовать (обнародовать) решение в порядке, установленном Уставом Никольского городского поселения Тосненского района Ленинградской области.</w:t>
      </w:r>
    </w:p>
    <w:p w:rsidR="006F4D23" w:rsidRPr="006F4D23" w:rsidRDefault="006F4D23" w:rsidP="006F4D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4D23">
        <w:rPr>
          <w:rFonts w:ascii="Times New Roman" w:eastAsia="Calibri" w:hAnsi="Times New Roman" w:cs="Times New Roman"/>
          <w:sz w:val="28"/>
          <w:szCs w:val="28"/>
        </w:rPr>
        <w:t xml:space="preserve">3. Контроль за исполнением настоящего решения возложить на начальника отдела по организационной работе, делопроизводству и кадрам администрации Никольского городского поселения Тосненского района Ленинградской области.   </w:t>
      </w:r>
    </w:p>
    <w:p w:rsidR="006F4D23" w:rsidRPr="006F4D23" w:rsidRDefault="006F4D23" w:rsidP="006F4D2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4D23" w:rsidRPr="006F4D23" w:rsidRDefault="006F4D23" w:rsidP="006F4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F4D23" w:rsidRPr="006F4D23" w:rsidRDefault="006F4D23" w:rsidP="006F4D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Глава Никольского городского поселения                                          И.П. Белов </w:t>
      </w:r>
    </w:p>
    <w:p w:rsidR="006F4D23" w:rsidRPr="006F4D23" w:rsidRDefault="006F4D23" w:rsidP="006F4D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6F4D23" w:rsidRPr="006F4D23" w:rsidRDefault="006F4D23" w:rsidP="006F4D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6F4D23" w:rsidRPr="006F4D23" w:rsidRDefault="006F4D23" w:rsidP="006F4D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6F4D23" w:rsidRPr="006F4D23" w:rsidRDefault="006F4D23" w:rsidP="006F4D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6F4D23" w:rsidRPr="006F4D23" w:rsidRDefault="006F4D23" w:rsidP="006F4D2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F4D23" w:rsidRPr="006F4D23" w:rsidRDefault="006F4D23" w:rsidP="006F4D2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F4D23" w:rsidRPr="006F4D23" w:rsidRDefault="006F4D23" w:rsidP="006F4D2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F4D23" w:rsidRPr="006F4D23" w:rsidRDefault="006F4D23" w:rsidP="006F4D2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F4D23" w:rsidRPr="006F4D23" w:rsidRDefault="006F4D23" w:rsidP="006F4D2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F4D23" w:rsidRPr="006F4D23" w:rsidRDefault="006F4D23" w:rsidP="006F4D2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F4D23" w:rsidRPr="006F4D23" w:rsidRDefault="006F4D23" w:rsidP="006F4D2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F4D23" w:rsidRPr="006F4D23" w:rsidRDefault="006F4D23" w:rsidP="006F4D2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F4D23" w:rsidRPr="006F4D23" w:rsidRDefault="006F4D23" w:rsidP="006F4D2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F4D23" w:rsidRPr="006F4D23" w:rsidRDefault="006F4D23" w:rsidP="006F4D2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F4D23" w:rsidRPr="006F4D23" w:rsidRDefault="006F4D23" w:rsidP="006F4D2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F4D23" w:rsidRPr="006F4D23" w:rsidRDefault="006F4D23" w:rsidP="006F4D2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F4D23" w:rsidRPr="006F4D23" w:rsidRDefault="006F4D23" w:rsidP="006F4D2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F4D23" w:rsidRPr="006F4D23" w:rsidRDefault="006F4D23" w:rsidP="006F4D2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F4D23" w:rsidRPr="006F4D23" w:rsidRDefault="006F4D23" w:rsidP="006F4D2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F4D23" w:rsidRPr="006F4D23" w:rsidRDefault="006F4D23" w:rsidP="006F4D2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F4D23" w:rsidRPr="006F4D23" w:rsidRDefault="006F4D23" w:rsidP="006F4D2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F4D23" w:rsidRPr="006F4D23" w:rsidRDefault="006F4D23" w:rsidP="006F4D2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F4D23" w:rsidRPr="006F4D23" w:rsidRDefault="006F4D23" w:rsidP="006F4D2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F4D23" w:rsidRPr="006F4D23" w:rsidRDefault="006F4D23" w:rsidP="006F4D2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F4D23" w:rsidRPr="006F4D23" w:rsidRDefault="006F4D23" w:rsidP="006F4D2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F4D23" w:rsidRPr="006F4D23" w:rsidRDefault="006F4D23" w:rsidP="006F4D2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F4D23" w:rsidRPr="006F4D23" w:rsidRDefault="006F4D23" w:rsidP="006F4D2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F4D23" w:rsidRPr="006F4D23" w:rsidRDefault="006F4D23" w:rsidP="006F4D2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F4D23" w:rsidRPr="006F4D23" w:rsidRDefault="006F4D23" w:rsidP="006F4D2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F4D23" w:rsidRPr="006F4D23" w:rsidRDefault="006F4D23" w:rsidP="006F4D2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F4D23" w:rsidRPr="006F4D23" w:rsidRDefault="006F4D23" w:rsidP="006F4D2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F4D23" w:rsidRPr="006F4D23" w:rsidRDefault="006F4D23" w:rsidP="006F4D2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F4D23" w:rsidRPr="006F4D23" w:rsidRDefault="006F4D23" w:rsidP="006F4D2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F4D23" w:rsidRPr="006F4D23" w:rsidRDefault="006F4D23" w:rsidP="006F4D2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F4D23" w:rsidRPr="006F4D23" w:rsidRDefault="006F4D23" w:rsidP="006F4D2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F4D23" w:rsidRPr="006F4D23" w:rsidRDefault="006F4D23" w:rsidP="006F4D2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F4D23" w:rsidRPr="006F4D23" w:rsidRDefault="006F4D23" w:rsidP="006F4D2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F4D23" w:rsidRPr="006F4D23" w:rsidRDefault="006F4D23" w:rsidP="006F4D2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F4D23" w:rsidRPr="006F4D23" w:rsidRDefault="006F4D23" w:rsidP="006F4D2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F4D23" w:rsidRPr="006F4D23" w:rsidRDefault="006F4D23" w:rsidP="006F4D2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F4D23">
        <w:rPr>
          <w:rFonts w:ascii="Times New Roman" w:eastAsia="Times New Roman" w:hAnsi="Times New Roman" w:cs="Times New Roman"/>
          <w:sz w:val="20"/>
          <w:szCs w:val="20"/>
          <w:lang w:eastAsia="ru-RU"/>
        </w:rPr>
        <w:t>М.А. Карпуткина</w:t>
      </w:r>
    </w:p>
    <w:p w:rsidR="00B9778A" w:rsidRDefault="006F4D23" w:rsidP="006F4D2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B9778A">
          <w:footerReference w:type="default" r:id="rId8"/>
          <w:footerReference w:type="firs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6F4D23">
        <w:rPr>
          <w:rFonts w:ascii="Times New Roman" w:eastAsia="Times New Roman" w:hAnsi="Times New Roman" w:cs="Times New Roman"/>
          <w:sz w:val="20"/>
          <w:szCs w:val="20"/>
          <w:lang w:eastAsia="ru-RU"/>
        </w:rPr>
        <w:t>54532</w:t>
      </w:r>
    </w:p>
    <w:p w:rsidR="006F4D23" w:rsidRPr="006F4D23" w:rsidRDefault="006F4D23" w:rsidP="006F4D2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F4D23" w:rsidRPr="006F4D23" w:rsidRDefault="006F4D23" w:rsidP="006F4D23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Приложение </w:t>
      </w:r>
    </w:p>
    <w:p w:rsidR="006F4D23" w:rsidRPr="006F4D23" w:rsidRDefault="006F4D23" w:rsidP="006F4D23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>к решению совета депутатов</w:t>
      </w:r>
    </w:p>
    <w:p w:rsidR="006F4D23" w:rsidRPr="006F4D23" w:rsidRDefault="006F4D23" w:rsidP="006F4D23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Никольского городского поселения Тосненского района Ленинградской области </w:t>
      </w:r>
    </w:p>
    <w:p w:rsidR="006F4D23" w:rsidRPr="006F4D23" w:rsidRDefault="006F4D23" w:rsidP="006F4D23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>от ____________   №_____</w:t>
      </w:r>
    </w:p>
    <w:p w:rsidR="006F4D23" w:rsidRPr="006F4D23" w:rsidRDefault="006F4D23" w:rsidP="006F4D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4D23" w:rsidRPr="006F4D23" w:rsidRDefault="006F4D23" w:rsidP="006F4D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4D23" w:rsidRPr="006F4D23" w:rsidRDefault="006F4D23" w:rsidP="006F4D23">
      <w:pPr>
        <w:spacing w:after="0" w:line="240" w:lineRule="auto"/>
        <w:ind w:left="354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F4D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>Порядок</w:t>
      </w:r>
    </w:p>
    <w:p w:rsidR="006F4D23" w:rsidRPr="006F4D23" w:rsidRDefault="006F4D23" w:rsidP="006F4D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>размещения сведений о доходах, расходах, об имуществе и обязательствах имущественного характера лиц, замещающих муниципальные должности в совете депутатов Никольского городского поселения Тосненского района Ленинградской области, и членов их семей на официальном сайте органа местного самоуправления в информационно-телекоммуникационной сети «Интернет» и предоставления этих сведений общероссийским средствам массовой информации для опубликования</w:t>
      </w:r>
    </w:p>
    <w:p w:rsidR="006F4D23" w:rsidRPr="006F4D23" w:rsidRDefault="006F4D23" w:rsidP="006F4D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F4D23" w:rsidRPr="006F4D23" w:rsidRDefault="006F4D23" w:rsidP="006F4D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F4D23" w:rsidRPr="006F4D23" w:rsidRDefault="006F4D23" w:rsidP="006F4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 Настоящий Порядок размещения сведений о доходах, расходах, </w:t>
      </w: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об имуществе и обязательствах имущественного характера лиц, замещающих муниципальные должности в совете депутатов Никольского городского поселения Тосненского района Ленинградской области, и членов их семей на официальном сайте органа местного самоуправления в информационно-телекоммуникационной сети «Интернет» и  предоставления этих сведений общероссийским средствам массовой информации для  опубликования (далее – Порядок) разработан в соответствии с частью 7.4 статьи 40 Федерального закона от 06.10.2003 № 131-ФЗ «Об общих принципах организации местного самоуправления в Российской Федерации», частью 4.3 статьи 12.1 Федерального закона от 25.12.2008 № 273-ФЗ «О противодействии коррупции», пунктом 8 Указа Президента Российской Федерации от 08.07.2013 № 613 «Вопросы противодействия коррупции», частью 4 статьи </w:t>
      </w: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1 областного закона Ленинградской области от 15.12.2017 № 80-оз </w:t>
      </w: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«О порядке представления гражданами, претендующими на замещение должности главы местной администрации по контракту, муниципальной должности, и лицами, замещающими такие должности, сведений о доходах, расходах, об имуществе и обязательствах имущественного характера и о порядке проверки достоверности и полноты указанных сведений».</w:t>
      </w:r>
    </w:p>
    <w:p w:rsidR="006F4D23" w:rsidRPr="006F4D23" w:rsidRDefault="006F4D23" w:rsidP="006F4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>2. Сведения о доходах, расходах, об имуществе и обязательствах имущественного характера лиц, замещающих муниципальные должности в совете депутатов Никольского городского поселения Тосненского района Ленинградской области, их супругов и несовершеннолетних детей подлежат размещению на официальном сайте администрации Никольского городского поселения Тосненского района Ленинградской области в информационно-телекоммуникационной сети «Интернет» и предоставлению средствам массовой информации для опубликования в связи с их запросами.</w:t>
      </w:r>
    </w:p>
    <w:p w:rsidR="006F4D23" w:rsidRPr="006F4D23" w:rsidRDefault="006F4D23" w:rsidP="006F4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>3. На официальном сайте администрации Никольского городского поселения Тосненского района Ленинградской области в информационно-телекоммуникационной сети «Интернет» размещаются и средствам массовой информации предоставляются для опубликования следующие сведения о доходах, расходах, об имуществе и обязательствах имущественного характера лиц, замещающих муниципальные должности в совете депутатов Никольского городского поселения Тосненского района Ленинградской области, их супругов и несовершеннолетних детей:</w:t>
      </w:r>
    </w:p>
    <w:p w:rsidR="006F4D23" w:rsidRPr="006F4D23" w:rsidRDefault="006F4D23" w:rsidP="006F4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>1) перечень объектов недвижимого имущества, принадлежащих лицу, замещающему муниципальную должность в совете депутатов Никольского городского поселения Тосненского района Ленинградской области,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6F4D23" w:rsidRPr="006F4D23" w:rsidRDefault="006F4D23" w:rsidP="006F4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0" w:name="dst100053"/>
      <w:bookmarkEnd w:id="0"/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>2) перечень транспортных средств с указанием вида и марки, принадлежащих на праве собственности лицу, замещающему муниципальную должность в совете депутатов Никольского городского поселения Тосненского района Ленинградской области, его супруге (супругу) и несовершеннолетним детям;</w:t>
      </w:r>
    </w:p>
    <w:p w:rsidR="006F4D23" w:rsidRPr="006F4D23" w:rsidRDefault="006F4D23" w:rsidP="006F4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1" w:name="dst100054"/>
      <w:bookmarkEnd w:id="1"/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>3) декларированный годовой доход лица, замещающего муниципальную должность в совете депутатов Никольского городского поселения Тосненского района Ленинградской области, его супруги (супруга) и несовершеннолетних детей;</w:t>
      </w:r>
    </w:p>
    <w:p w:rsidR="006F4D23" w:rsidRPr="006F4D23" w:rsidRDefault="006F4D23" w:rsidP="006F4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2" w:name="dst100079"/>
      <w:bookmarkEnd w:id="2"/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>4) 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общий доход лица, замещающего муниципальную должность в совете депутатов Никольского городского поселения Тосненского района Ленинградской области, и его супруги (супруга) за три последних года, предшествующих отчетному периоду.</w:t>
      </w:r>
    </w:p>
    <w:p w:rsidR="006F4D23" w:rsidRPr="006F4D23" w:rsidRDefault="006F4D23" w:rsidP="006F4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>4. В размещаемых на официальном сайте администрации Никольского городского поселения Тосненского района Ленинградской области в информационно-телекоммуникационной сети «Интернет» и предоставляемых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</w:p>
    <w:p w:rsidR="006F4D23" w:rsidRPr="006F4D23" w:rsidRDefault="006F4D23" w:rsidP="006F4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>1) иные сведения (кроме указанных в пункте 3 настоящего Порядка) о доходах лица, замещающего муниципальную должность в совете депутатов Никольского городского поселения Тосненского района Ленинградской области,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</w:p>
    <w:p w:rsidR="006F4D23" w:rsidRPr="006F4D23" w:rsidRDefault="006F4D23" w:rsidP="006F4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>2) персональные данные супруги (супруга), детей и иных членов семьи лица, замещающего муниципальную должность в совете депутатов Никольского городского поселения Тосненского района Ленинградской области;</w:t>
      </w:r>
    </w:p>
    <w:p w:rsidR="006F4D23" w:rsidRPr="006F4D23" w:rsidRDefault="006F4D23" w:rsidP="006F4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>3) данные, позволяющие определить место жительства, почтовый адрес, телефон и иные индивидуальные средства коммуникации лица, замещающего муниципальную должность в совете депутатов Никольского городского поселения Тосненского района Ленинградской области, его супруги (супруга), детей и иных членов семьи;</w:t>
      </w:r>
    </w:p>
    <w:p w:rsidR="006F4D23" w:rsidRPr="006F4D23" w:rsidRDefault="006F4D23" w:rsidP="006F4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>4) данные, позволяющие определить местонахождение объектов недвижимого имущества, принадлежащих лицу, замещающему муниципальную должность в совете депутатов Никольского городского поселения Тосненского района Ленинградской области, его супруге (супругу), детям, иным членам семьи на праве собственности или находящихся в их пользовании;</w:t>
      </w:r>
    </w:p>
    <w:p w:rsidR="006F4D23" w:rsidRPr="006F4D23" w:rsidRDefault="006F4D23" w:rsidP="006F4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>5) информацию, отнесенную к государственной тайне или являющуюся конфиденциальной.</w:t>
      </w:r>
    </w:p>
    <w:p w:rsidR="006F4D23" w:rsidRPr="006F4D23" w:rsidRDefault="006F4D23" w:rsidP="006F4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>5. Сведения о доходах, расходах, об имуществе и обязательствах имущественного характера, указанные в пункте 3 настоящего Порядка, подлежат размещению на официальном сайте администрации Никольского городского поселения Тосненского района Ленинградской области в информационно-телекоммуникационной сети «Интернет» и предоставлению средствам массовой информации для опубликования после предоставления лицами, замещающими муниципальные должности в совете депутатов Никольского городского поселения Тосненского района Ленинградской области, копий справок о доходах, расходах, об имуществе и обязательствах имущественного характера с отметкой о приеме государственным органом Ленинградской области по профилактике коррупционных и иных правонарушений (далее – копии справок) в администрацию Никольского городского поселения Тосненского района Ленинградской области.</w:t>
      </w:r>
    </w:p>
    <w:p w:rsidR="006F4D23" w:rsidRPr="006F4D23" w:rsidRDefault="006F4D23" w:rsidP="006F4D23">
      <w:pPr>
        <w:spacing w:after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6. Прием копий справок от лиц, замещающих муниципальные должности в совете депутатов Никольского городского поселения Тосненского района Ленинградской области, осуществляет начальник отдела по организационной работе, делопроизводству и кадрам администрации Никольского городского поселения Тосненского района Ленинградской области. </w:t>
      </w:r>
    </w:p>
    <w:p w:rsidR="006F4D23" w:rsidRPr="006F4D23" w:rsidRDefault="006F4D23" w:rsidP="006F4D23">
      <w:pPr>
        <w:spacing w:after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7. Начальник отдела по организационной работе, делопроизводству и кадрам администрации Никольского городского поселения Тосненского района Ленинградской области ведет на бумажном носителе Журнал учета копий справок о доходах, расходах, об имуществе и обязательствах имущественного характера лиц, замещающих муниципальные должности в совете депутатов Никольского городского поселения Тосненского района Ленинградской области (далее – Журнал), в который вносятся сведения о приеме копий справок. Прием копий справок удостоверяется подписью начальника отдела по организационной работе, делопроизводству и кадрам администрации Никольского городского поселения Тосненского района Ленинградской области, ответственного за их прием и ведение Журнала. </w:t>
      </w:r>
    </w:p>
    <w:p w:rsidR="006F4D23" w:rsidRPr="006F4D23" w:rsidRDefault="006F4D23" w:rsidP="006F4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>8. Сведения о доходах, расходах, об имуществе и обязательствах имущественного характера, указанные в пункте 3 настоящего Порядка, подлежат размещению на официальном сайте администрации Никольского городского поселения Тосненского района Ленинградской области в информационно-телекоммуникационной сети «Интернет» и предоставлению средствам массовой информации для опубликования по форме согласно приложению к настоящему Порядку.</w:t>
      </w:r>
    </w:p>
    <w:p w:rsidR="006F4D23" w:rsidRPr="006F4D23" w:rsidRDefault="006F4D23" w:rsidP="006F4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>9. Сведения о доходах, расходах, об имуществе и обязательствах имущественного характера, указанные в пункте 3 настоящего Порядка, подлежат размещению на официальном сайте администрации Никольского городского поселения Тосненского района Ленинградской области в информационно-телекоммуникационной сети «Интернет» в течение 14 (четырнадцати) рабочих дней со дня истечения срока, установленного для их подачи.</w:t>
      </w:r>
    </w:p>
    <w:p w:rsidR="006F4D23" w:rsidRPr="006F4D23" w:rsidRDefault="006F4D23" w:rsidP="006F4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>Размещение сведений о доходах, расходах, об имуществе и обязательствах имущественного характера, указанных в пункте 3 настоящего Порядка, осуществляется начальником отдела по организационной работе, делопроизводству и кадрам администрации Никольского городского поселения Тосненского района Ленинградской области по форме согласно приложению к настоящему Порядку.</w:t>
      </w:r>
    </w:p>
    <w:p w:rsidR="006F4D23" w:rsidRPr="006F4D23" w:rsidRDefault="006F4D23" w:rsidP="006F4D23">
      <w:pPr>
        <w:spacing w:after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>10. Начальник отдела по организационной работе, делопроизводству и кадрам администрации Никольского городского поселения Тосненского района Ленинградской области:</w:t>
      </w:r>
    </w:p>
    <w:p w:rsidR="006F4D23" w:rsidRPr="006F4D23" w:rsidRDefault="006F4D23" w:rsidP="006F4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>1) в течение 3 (трех) рабочих дней со дня поступления запроса от средства массовой информации письменно сообщает о нем лицу, замещающему муниципальную должность в совете депутатов Никольского городского поселения Тосненского района Ленинградской области, в отношении которого поступил запрос;</w:t>
      </w:r>
    </w:p>
    <w:p w:rsidR="006F4D23" w:rsidRPr="006F4D23" w:rsidRDefault="006F4D23" w:rsidP="006F4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>2) в течение 7 (семи) рабочих дней со дня поступления запроса от средства массовой информации обеспечивает предоставление ему сведений о доходах, расходах, об имуществе и обязательствах имущественного характера, указанных в пункте 3 настоящего порядка, в том случае, если запрашиваемые сведения отсутствуют на официальном сайте администрации Никольского городского поселения Тосненского района Ленинградской области в информационно-телекоммуникационной сети «Интернет».</w:t>
      </w:r>
    </w:p>
    <w:p w:rsidR="006F4D23" w:rsidRPr="006F4D23" w:rsidRDefault="006F4D23" w:rsidP="006F4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F4D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При наличии запрашиваемых сведений на официальном сайте администрации Никольского городского поселения Тосненского района Ленинградской области в информационно-телекоммуникационной сети «Интернет» начальник отдела по организационной работе, делопроизводству и кадрам администрации Никольского городского поселения Тосненского района Ленинградской области сообщает средству массовой информации, от которого поступил запрос, информацию о том, что запрашиваемые сведения размещены на официальном сайте администрации Никольского городского поселения Тосненского района Ленинградской области в информационно-телекоммуникационной сети «Интернет».   </w:t>
      </w:r>
    </w:p>
    <w:p w:rsidR="006F4D23" w:rsidRDefault="006F4D23" w:rsidP="006F4D23">
      <w:pPr>
        <w:pageBreakBefore/>
        <w:widowControl w:val="0"/>
        <w:suppressAutoHyphens/>
        <w:autoSpaceDE w:val="0"/>
        <w:spacing w:after="0" w:line="240" w:lineRule="auto"/>
        <w:ind w:left="3402"/>
        <w:rPr>
          <w:rFonts w:ascii="Times New Roman" w:eastAsia="Times New Roman" w:hAnsi="Times New Roman" w:cs="Times New Roman"/>
          <w:sz w:val="24"/>
          <w:szCs w:val="26"/>
          <w:lang w:eastAsia="zh-CN"/>
        </w:rPr>
        <w:sectPr w:rsidR="006F4D2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F4D23" w:rsidRDefault="006F4D23" w:rsidP="006F4D23">
      <w:pPr>
        <w:widowControl w:val="0"/>
        <w:suppressAutoHyphens/>
        <w:autoSpaceDE w:val="0"/>
        <w:spacing w:after="0" w:line="240" w:lineRule="auto"/>
        <w:ind w:left="5528"/>
        <w:rPr>
          <w:rFonts w:ascii="Times New Roman" w:eastAsia="Times New Roman" w:hAnsi="Times New Roman" w:cs="Times New Roman"/>
          <w:sz w:val="24"/>
          <w:szCs w:val="26"/>
          <w:lang w:eastAsia="zh-CN"/>
        </w:rPr>
      </w:pPr>
      <w:r w:rsidRPr="006F4D23">
        <w:rPr>
          <w:rFonts w:ascii="Times New Roman" w:eastAsia="Times New Roman" w:hAnsi="Times New Roman" w:cs="Times New Roman"/>
          <w:sz w:val="24"/>
          <w:szCs w:val="26"/>
          <w:lang w:eastAsia="zh-CN"/>
        </w:rPr>
        <w:t>Приложение к Порядку</w:t>
      </w:r>
      <w:r w:rsidRPr="006F4D23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 </w:t>
      </w:r>
      <w:r w:rsidRPr="006F4D23">
        <w:rPr>
          <w:rFonts w:ascii="Times New Roman" w:eastAsia="Times New Roman" w:hAnsi="Times New Roman" w:cs="Times New Roman"/>
          <w:sz w:val="24"/>
          <w:szCs w:val="26"/>
          <w:lang w:eastAsia="zh-CN"/>
        </w:rPr>
        <w:t>размещения сведений о доходах, расходах, об имуществе и обязательствах имущественного характера лиц, замещающих муниципальные должности в совете депутатов Никольского городского поселения Тосненского района Ленинградской области, и членов их семей на официальном сайте органа местного самоуправления в информационно-телекоммуникационной сети «Интернет» и предоставления этих сведений общероссийским средствам массовой информации для опубликования</w:t>
      </w:r>
    </w:p>
    <w:p w:rsidR="006F4D23" w:rsidRDefault="006F4D23" w:rsidP="006F4D23">
      <w:pPr>
        <w:widowControl w:val="0"/>
        <w:suppressAutoHyphens/>
        <w:autoSpaceDE w:val="0"/>
        <w:spacing w:after="0" w:line="240" w:lineRule="auto"/>
        <w:ind w:left="5528"/>
        <w:rPr>
          <w:rFonts w:ascii="Times New Roman" w:eastAsia="Times New Roman" w:hAnsi="Times New Roman" w:cs="Times New Roman"/>
          <w:sz w:val="24"/>
          <w:szCs w:val="26"/>
          <w:lang w:eastAsia="zh-CN"/>
        </w:rPr>
      </w:pPr>
    </w:p>
    <w:p w:rsidR="006F4D23" w:rsidRDefault="006F4D23" w:rsidP="00A203D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zh-CN"/>
        </w:rPr>
      </w:pPr>
    </w:p>
    <w:p w:rsidR="006F4D23" w:rsidRDefault="006F4D23" w:rsidP="006F4D2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6"/>
          <w:lang w:eastAsia="zh-CN"/>
        </w:rPr>
      </w:pPr>
    </w:p>
    <w:p w:rsidR="006F4D23" w:rsidRDefault="006F4D23" w:rsidP="006F4D2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6F4D23">
        <w:rPr>
          <w:rFonts w:ascii="Times New Roman" w:eastAsia="Times New Roman" w:hAnsi="Times New Roman" w:cs="Times New Roman"/>
          <w:sz w:val="26"/>
          <w:szCs w:val="26"/>
          <w:lang w:eastAsia="zh-CN"/>
        </w:rPr>
        <w:t>Сведения о доходах, расходах, об имуществе и обязательствах имущественного характера лиц, замерзающих муниципальные должности в совете депутатов Никольского городского поселения Тосненского района Ленинградской области, их супруг (супругов) и несовершеннолетних детей за период с 01 января 20__ года по 31 декабря 20__ года</w:t>
      </w:r>
    </w:p>
    <w:p w:rsidR="006F4D23" w:rsidRDefault="006F4D23" w:rsidP="006F4D2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tbl>
      <w:tblPr>
        <w:tblStyle w:val="a3"/>
        <w:tblW w:w="1559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76"/>
        <w:gridCol w:w="1491"/>
        <w:gridCol w:w="1020"/>
        <w:gridCol w:w="1588"/>
        <w:gridCol w:w="1037"/>
        <w:gridCol w:w="1556"/>
        <w:gridCol w:w="1018"/>
        <w:gridCol w:w="1033"/>
        <w:gridCol w:w="1556"/>
        <w:gridCol w:w="1571"/>
        <w:gridCol w:w="1263"/>
        <w:gridCol w:w="1985"/>
      </w:tblGrid>
      <w:tr w:rsidR="006F4D23" w:rsidTr="006F4D23">
        <w:tc>
          <w:tcPr>
            <w:tcW w:w="476" w:type="dxa"/>
            <w:vMerge w:val="restart"/>
          </w:tcPr>
          <w:p w:rsidR="006F4D23" w:rsidRPr="006F4D23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6F4D23">
              <w:rPr>
                <w:rFonts w:ascii="Times New Roman" w:eastAsia="Times New Roman" w:hAnsi="Times New Roman" w:cs="Times New Roman"/>
                <w:lang w:eastAsia="zh-CN"/>
              </w:rPr>
              <w:t>№</w:t>
            </w:r>
          </w:p>
        </w:tc>
        <w:tc>
          <w:tcPr>
            <w:tcW w:w="1491" w:type="dxa"/>
            <w:vMerge w:val="restart"/>
          </w:tcPr>
          <w:p w:rsidR="006F4D23" w:rsidRPr="006F4D23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6F4D23">
              <w:rPr>
                <w:rFonts w:ascii="Times New Roman" w:eastAsia="Times New Roman" w:hAnsi="Times New Roman" w:cs="Times New Roman"/>
                <w:lang w:eastAsia="zh-CN"/>
              </w:rPr>
              <w:t>Фамилия и инициалы лица, чьи сведения размещаются</w:t>
            </w:r>
          </w:p>
        </w:tc>
        <w:tc>
          <w:tcPr>
            <w:tcW w:w="5201" w:type="dxa"/>
            <w:gridSpan w:val="4"/>
          </w:tcPr>
          <w:p w:rsidR="006F4D23" w:rsidRPr="006F4D23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6F4D23">
              <w:rPr>
                <w:rFonts w:ascii="Times New Roman" w:eastAsia="Times New Roman" w:hAnsi="Times New Roman" w:cs="Times New Roman"/>
                <w:lang w:eastAsia="zh-CN"/>
              </w:rPr>
              <w:t>Объекты недвижимости, находящиеся в собственности</w:t>
            </w:r>
          </w:p>
        </w:tc>
        <w:tc>
          <w:tcPr>
            <w:tcW w:w="3607" w:type="dxa"/>
            <w:gridSpan w:val="3"/>
          </w:tcPr>
          <w:p w:rsidR="006F4D23" w:rsidRPr="006F4D23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Объекты недвижимости, находящиеся в пользовании</w:t>
            </w:r>
          </w:p>
        </w:tc>
        <w:tc>
          <w:tcPr>
            <w:tcW w:w="1571" w:type="dxa"/>
            <w:vMerge w:val="restart"/>
          </w:tcPr>
          <w:p w:rsidR="006F4D23" w:rsidRPr="006F4D23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Транспортные средства (вид, марка)</w:t>
            </w:r>
          </w:p>
        </w:tc>
        <w:tc>
          <w:tcPr>
            <w:tcW w:w="1263" w:type="dxa"/>
            <w:vMerge w:val="restart"/>
          </w:tcPr>
          <w:p w:rsidR="006F4D23" w:rsidRPr="006F4D23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Декларированный годовой доход</w:t>
            </w:r>
          </w:p>
        </w:tc>
        <w:tc>
          <w:tcPr>
            <w:tcW w:w="1985" w:type="dxa"/>
            <w:vMerge w:val="restart"/>
          </w:tcPr>
          <w:p w:rsidR="006F4D23" w:rsidRPr="006F4D23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Сведения об источниках получения средств, за счет которых совершены сделки (совершена сделка)</w:t>
            </w:r>
            <w:r>
              <w:rPr>
                <w:rStyle w:val="a6"/>
                <w:rFonts w:ascii="Times New Roman" w:eastAsia="Times New Roman" w:hAnsi="Times New Roman" w:cs="Times New Roman"/>
                <w:lang w:eastAsia="zh-CN"/>
              </w:rPr>
              <w:footnoteReference w:id="1"/>
            </w:r>
            <w:r>
              <w:rPr>
                <w:rFonts w:ascii="Times New Roman" w:eastAsia="Times New Roman" w:hAnsi="Times New Roman" w:cs="Times New Roman"/>
                <w:lang w:eastAsia="zh-CN"/>
              </w:rPr>
              <w:t xml:space="preserve"> (вид приобретенного имущества, источники)</w:t>
            </w:r>
          </w:p>
        </w:tc>
      </w:tr>
      <w:tr w:rsidR="006F4D23" w:rsidTr="006F4D23">
        <w:tc>
          <w:tcPr>
            <w:tcW w:w="476" w:type="dxa"/>
            <w:vMerge/>
          </w:tcPr>
          <w:p w:rsidR="006F4D23" w:rsidRPr="006F4D23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491" w:type="dxa"/>
            <w:vMerge/>
          </w:tcPr>
          <w:p w:rsidR="006F4D23" w:rsidRPr="006F4D23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020" w:type="dxa"/>
          </w:tcPr>
          <w:p w:rsidR="006F4D23" w:rsidRPr="006F4D23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6F4D23">
              <w:rPr>
                <w:rFonts w:ascii="Times New Roman" w:eastAsia="Times New Roman" w:hAnsi="Times New Roman" w:cs="Times New Roman"/>
                <w:lang w:eastAsia="zh-CN"/>
              </w:rPr>
              <w:t>вид объекта</w:t>
            </w:r>
          </w:p>
        </w:tc>
        <w:tc>
          <w:tcPr>
            <w:tcW w:w="1588" w:type="dxa"/>
          </w:tcPr>
          <w:p w:rsidR="006F4D23" w:rsidRPr="006F4D23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6F4D23">
              <w:rPr>
                <w:rFonts w:ascii="Times New Roman" w:eastAsia="Times New Roman" w:hAnsi="Times New Roman" w:cs="Times New Roman"/>
                <w:lang w:eastAsia="zh-CN"/>
              </w:rPr>
              <w:t>вид собственности</w:t>
            </w:r>
          </w:p>
        </w:tc>
        <w:tc>
          <w:tcPr>
            <w:tcW w:w="1037" w:type="dxa"/>
          </w:tcPr>
          <w:p w:rsidR="006F4D23" w:rsidRPr="006F4D23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6F4D23">
              <w:rPr>
                <w:rFonts w:ascii="Times New Roman" w:eastAsia="Times New Roman" w:hAnsi="Times New Roman" w:cs="Times New Roman"/>
                <w:lang w:eastAsia="zh-CN"/>
              </w:rPr>
              <w:t>площадь (кв.м)</w:t>
            </w:r>
          </w:p>
        </w:tc>
        <w:tc>
          <w:tcPr>
            <w:tcW w:w="1556" w:type="dxa"/>
          </w:tcPr>
          <w:p w:rsidR="006F4D23" w:rsidRPr="006F4D23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6F4D23">
              <w:rPr>
                <w:rFonts w:ascii="Times New Roman" w:eastAsia="Times New Roman" w:hAnsi="Times New Roman" w:cs="Times New Roman"/>
                <w:lang w:eastAsia="zh-CN"/>
              </w:rPr>
              <w:t>страна расположения</w:t>
            </w:r>
          </w:p>
        </w:tc>
        <w:tc>
          <w:tcPr>
            <w:tcW w:w="1018" w:type="dxa"/>
          </w:tcPr>
          <w:p w:rsidR="006F4D23" w:rsidRPr="006F4D23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 xml:space="preserve">вид объекта </w:t>
            </w:r>
          </w:p>
        </w:tc>
        <w:tc>
          <w:tcPr>
            <w:tcW w:w="1033" w:type="dxa"/>
          </w:tcPr>
          <w:p w:rsidR="006F4D23" w:rsidRPr="006F4D23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площадь (кв.м)</w:t>
            </w:r>
          </w:p>
        </w:tc>
        <w:tc>
          <w:tcPr>
            <w:tcW w:w="1556" w:type="dxa"/>
          </w:tcPr>
          <w:p w:rsidR="006F4D23" w:rsidRPr="006F4D23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страна расположения</w:t>
            </w:r>
          </w:p>
        </w:tc>
        <w:tc>
          <w:tcPr>
            <w:tcW w:w="1571" w:type="dxa"/>
            <w:vMerge/>
          </w:tcPr>
          <w:p w:rsidR="006F4D23" w:rsidRPr="006F4D23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63" w:type="dxa"/>
            <w:vMerge/>
          </w:tcPr>
          <w:p w:rsidR="006F4D23" w:rsidRPr="006F4D23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85" w:type="dxa"/>
            <w:vMerge/>
          </w:tcPr>
          <w:p w:rsidR="006F4D23" w:rsidRPr="006F4D23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A203DF" w:rsidTr="006F4D23">
        <w:tc>
          <w:tcPr>
            <w:tcW w:w="476" w:type="dxa"/>
            <w:vMerge w:val="restart"/>
          </w:tcPr>
          <w:p w:rsid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1. </w:t>
            </w:r>
          </w:p>
        </w:tc>
        <w:tc>
          <w:tcPr>
            <w:tcW w:w="1491" w:type="dxa"/>
          </w:tcPr>
          <w:p w:rsid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1020" w:type="dxa"/>
          </w:tcPr>
          <w:p w:rsid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1588" w:type="dxa"/>
          </w:tcPr>
          <w:p w:rsid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1037" w:type="dxa"/>
          </w:tcPr>
          <w:p w:rsid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1556" w:type="dxa"/>
          </w:tcPr>
          <w:p w:rsid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1018" w:type="dxa"/>
          </w:tcPr>
          <w:p w:rsid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1033" w:type="dxa"/>
          </w:tcPr>
          <w:p w:rsid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1556" w:type="dxa"/>
          </w:tcPr>
          <w:p w:rsid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1571" w:type="dxa"/>
          </w:tcPr>
          <w:p w:rsid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1263" w:type="dxa"/>
          </w:tcPr>
          <w:p w:rsid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1985" w:type="dxa"/>
          </w:tcPr>
          <w:p w:rsid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</w:tr>
      <w:tr w:rsidR="00A203DF" w:rsidRPr="00A203DF" w:rsidTr="006F4D23">
        <w:tc>
          <w:tcPr>
            <w:tcW w:w="476" w:type="dxa"/>
            <w:vMerge/>
          </w:tcPr>
          <w:p w:rsidR="00A203DF" w:rsidRP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491" w:type="dxa"/>
          </w:tcPr>
          <w:p w:rsidR="00A203DF" w:rsidRP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A203DF">
              <w:rPr>
                <w:rFonts w:ascii="Times New Roman" w:eastAsia="Times New Roman" w:hAnsi="Times New Roman" w:cs="Times New Roman"/>
                <w:lang w:eastAsia="zh-CN"/>
              </w:rPr>
              <w:t>Супруга (супруг)</w:t>
            </w:r>
          </w:p>
        </w:tc>
        <w:tc>
          <w:tcPr>
            <w:tcW w:w="1020" w:type="dxa"/>
          </w:tcPr>
          <w:p w:rsidR="00A203DF" w:rsidRP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588" w:type="dxa"/>
          </w:tcPr>
          <w:p w:rsidR="00A203DF" w:rsidRP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037" w:type="dxa"/>
          </w:tcPr>
          <w:p w:rsidR="00A203DF" w:rsidRP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556" w:type="dxa"/>
          </w:tcPr>
          <w:p w:rsidR="00A203DF" w:rsidRP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018" w:type="dxa"/>
          </w:tcPr>
          <w:p w:rsidR="00A203DF" w:rsidRP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033" w:type="dxa"/>
          </w:tcPr>
          <w:p w:rsidR="00A203DF" w:rsidRP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556" w:type="dxa"/>
          </w:tcPr>
          <w:p w:rsidR="00A203DF" w:rsidRP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571" w:type="dxa"/>
          </w:tcPr>
          <w:p w:rsidR="00A203DF" w:rsidRP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63" w:type="dxa"/>
          </w:tcPr>
          <w:p w:rsidR="00A203DF" w:rsidRP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85" w:type="dxa"/>
          </w:tcPr>
          <w:p w:rsidR="00A203DF" w:rsidRP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A203DF" w:rsidRPr="00A203DF" w:rsidTr="006F4D23">
        <w:tc>
          <w:tcPr>
            <w:tcW w:w="476" w:type="dxa"/>
            <w:vMerge/>
          </w:tcPr>
          <w:p w:rsidR="00A203DF" w:rsidRP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491" w:type="dxa"/>
          </w:tcPr>
          <w:p w:rsidR="00A203DF" w:rsidRP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Несовершен-нолетний ребенок</w:t>
            </w:r>
          </w:p>
        </w:tc>
        <w:tc>
          <w:tcPr>
            <w:tcW w:w="1020" w:type="dxa"/>
          </w:tcPr>
          <w:p w:rsidR="00A203DF" w:rsidRP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588" w:type="dxa"/>
          </w:tcPr>
          <w:p w:rsidR="00A203DF" w:rsidRP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037" w:type="dxa"/>
          </w:tcPr>
          <w:p w:rsidR="00A203DF" w:rsidRP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556" w:type="dxa"/>
          </w:tcPr>
          <w:p w:rsidR="00A203DF" w:rsidRP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018" w:type="dxa"/>
          </w:tcPr>
          <w:p w:rsidR="00A203DF" w:rsidRP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033" w:type="dxa"/>
          </w:tcPr>
          <w:p w:rsidR="00A203DF" w:rsidRP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556" w:type="dxa"/>
          </w:tcPr>
          <w:p w:rsidR="00A203DF" w:rsidRP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571" w:type="dxa"/>
          </w:tcPr>
          <w:p w:rsidR="00A203DF" w:rsidRP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63" w:type="dxa"/>
          </w:tcPr>
          <w:p w:rsidR="00A203DF" w:rsidRP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85" w:type="dxa"/>
          </w:tcPr>
          <w:p w:rsidR="00A203DF" w:rsidRP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</w:tbl>
    <w:p w:rsidR="006F4D23" w:rsidRPr="00A203DF" w:rsidRDefault="006F4D23" w:rsidP="006F4D2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zh-CN"/>
        </w:rPr>
      </w:pPr>
    </w:p>
    <w:p w:rsidR="00B9778A" w:rsidRDefault="00B9778A" w:rsidP="00B9778A">
      <w:pPr>
        <w:pStyle w:val="a4"/>
        <w:jc w:val="both"/>
        <w:rPr>
          <w:rFonts w:ascii="Times New Roman" w:hAnsi="Times New Roman" w:cs="Times New Roman"/>
        </w:rPr>
        <w:sectPr w:rsidR="00B9778A" w:rsidSect="00A203DF">
          <w:pgSz w:w="16838" w:h="11906" w:orient="landscape"/>
          <w:pgMar w:top="851" w:right="1134" w:bottom="1418" w:left="1134" w:header="709" w:footer="709" w:gutter="0"/>
          <w:cols w:space="708"/>
          <w:titlePg/>
          <w:docGrid w:linePitch="360"/>
        </w:sectPr>
      </w:pPr>
    </w:p>
    <w:p w:rsidR="00B9778A" w:rsidRPr="00B9778A" w:rsidRDefault="00B9778A" w:rsidP="00B9778A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B9778A">
        <w:rPr>
          <w:rFonts w:ascii="Times New Roman" w:hAnsi="Times New Roman" w:cs="Times New Roman"/>
          <w:sz w:val="24"/>
          <w:szCs w:val="24"/>
        </w:rPr>
        <w:t>Данный проект нормативно-правового акта размещен на официальном сайте муниципального образования Никольское городское поселение Тосненского района Ленинградской области с целью обеспечения проведения независимой антикоррупционной экспертизы проекта нормативного правового акта.</w:t>
      </w:r>
    </w:p>
    <w:p w:rsidR="00B9778A" w:rsidRPr="00B9778A" w:rsidRDefault="00B9778A" w:rsidP="00B9778A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B9778A" w:rsidRPr="00B9778A" w:rsidRDefault="00B9778A" w:rsidP="00B9778A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B9778A">
        <w:rPr>
          <w:rFonts w:ascii="Times New Roman" w:hAnsi="Times New Roman" w:cs="Times New Roman"/>
          <w:sz w:val="24"/>
          <w:szCs w:val="24"/>
        </w:rPr>
        <w:t>Независимая антикоррупционная экспертиза проводится юридическими лицами и физическими лицами, аккредитованными Министерством юстиции Российской Федерации в качестве независимых экспертов антикоррупционной экспертизы нормативных правовых актов и проектов нормативных правовых актов, в соответствии с Методикой за счет собственных средств указанных юридических лиц и физических лиц.</w:t>
      </w:r>
    </w:p>
    <w:p w:rsidR="00B9778A" w:rsidRPr="00B9778A" w:rsidRDefault="00B9778A" w:rsidP="00B9778A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B9778A" w:rsidRPr="00B9778A" w:rsidRDefault="00B9778A" w:rsidP="00B9778A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B9778A">
        <w:rPr>
          <w:rFonts w:ascii="Times New Roman" w:hAnsi="Times New Roman" w:cs="Times New Roman"/>
          <w:sz w:val="24"/>
          <w:szCs w:val="24"/>
        </w:rPr>
        <w:t>Прием и рассмотрение экспертных заключений, составленных независимыми экспертами, проводившими независимую антикоррупционную экспертизу нормативного правового акта муниципального образования Никольское городское поселение Тосненского района Ленинградской области и проекта нормативного правового акта муниципального образования Никольское городское поселение Тосненского района Ленинградской области, осуществляет юридический отдел администрации Никольского городского поселения Тосненского района Ленинградской области.</w:t>
      </w:r>
    </w:p>
    <w:p w:rsidR="00B9778A" w:rsidRPr="00B9778A" w:rsidRDefault="00B9778A" w:rsidP="00B9778A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B9778A" w:rsidRPr="00B9778A" w:rsidRDefault="00B9778A" w:rsidP="00B9778A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B9778A">
        <w:rPr>
          <w:rFonts w:ascii="Times New Roman" w:hAnsi="Times New Roman" w:cs="Times New Roman"/>
          <w:sz w:val="24"/>
          <w:szCs w:val="24"/>
        </w:rPr>
        <w:t xml:space="preserve">Экспертные заключения по результатам независимой антикоррупционной экспертизы необходимо направлять на адрес электронной почты администрации Никольского городского поселения Тосненского района Ленинградской области Nikolskoeadm@mail.ru. Прием заключений проводится с </w:t>
      </w:r>
      <w:r w:rsidRPr="00B9778A">
        <w:rPr>
          <w:rFonts w:ascii="Times New Roman" w:hAnsi="Times New Roman" w:cs="Times New Roman"/>
          <w:b/>
          <w:sz w:val="24"/>
          <w:szCs w:val="24"/>
        </w:rPr>
        <w:t>10 декабря 2019 года по 19 декабря 2019 года.</w:t>
      </w:r>
    </w:p>
    <w:p w:rsidR="006F4D23" w:rsidRPr="00B9778A" w:rsidRDefault="006F4D23" w:rsidP="00B9778A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bookmarkStart w:id="3" w:name="_GoBack"/>
      <w:bookmarkEnd w:id="3"/>
    </w:p>
    <w:sectPr w:rsidR="006F4D23" w:rsidRPr="00B9778A" w:rsidSect="00195100">
      <w:pgSz w:w="11906" w:h="16838"/>
      <w:pgMar w:top="70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3E71" w:rsidRDefault="000D3E71" w:rsidP="006F4D23">
      <w:pPr>
        <w:spacing w:after="0" w:line="240" w:lineRule="auto"/>
      </w:pPr>
      <w:r>
        <w:separator/>
      </w:r>
    </w:p>
  </w:endnote>
  <w:endnote w:type="continuationSeparator" w:id="0">
    <w:p w:rsidR="000D3E71" w:rsidRDefault="000D3E71" w:rsidP="006F4D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3112024"/>
      <w:docPartObj>
        <w:docPartGallery w:val="Page Numbers (Bottom of Page)"/>
        <w:docPartUnique/>
      </w:docPartObj>
    </w:sdtPr>
    <w:sdtEndPr/>
    <w:sdtContent>
      <w:p w:rsidR="00A203DF" w:rsidRDefault="00A203DF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3E71">
          <w:rPr>
            <w:noProof/>
          </w:rPr>
          <w:t>1</w:t>
        </w:r>
        <w:r>
          <w:fldChar w:fldCharType="end"/>
        </w:r>
      </w:p>
    </w:sdtContent>
  </w:sdt>
  <w:p w:rsidR="00A203DF" w:rsidRDefault="00A203D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6031223"/>
      <w:docPartObj>
        <w:docPartGallery w:val="Page Numbers (Bottom of Page)"/>
        <w:docPartUnique/>
      </w:docPartObj>
    </w:sdtPr>
    <w:sdtEndPr/>
    <w:sdtContent>
      <w:p w:rsidR="00A203DF" w:rsidRDefault="00A203DF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778A">
          <w:rPr>
            <w:noProof/>
          </w:rPr>
          <w:t>8</w:t>
        </w:r>
        <w:r>
          <w:fldChar w:fldCharType="end"/>
        </w:r>
      </w:p>
    </w:sdtContent>
  </w:sdt>
  <w:p w:rsidR="00A203DF" w:rsidRDefault="00A203D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3E71" w:rsidRDefault="000D3E71" w:rsidP="006F4D23">
      <w:pPr>
        <w:spacing w:after="0" w:line="240" w:lineRule="auto"/>
      </w:pPr>
      <w:r>
        <w:separator/>
      </w:r>
    </w:p>
  </w:footnote>
  <w:footnote w:type="continuationSeparator" w:id="0">
    <w:p w:rsidR="000D3E71" w:rsidRDefault="000D3E71" w:rsidP="006F4D23">
      <w:pPr>
        <w:spacing w:after="0" w:line="240" w:lineRule="auto"/>
      </w:pPr>
      <w:r>
        <w:continuationSeparator/>
      </w:r>
    </w:p>
  </w:footnote>
  <w:footnote w:id="1">
    <w:p w:rsidR="00B9778A" w:rsidRPr="00A203DF" w:rsidRDefault="006F4D23" w:rsidP="00A203DF">
      <w:pPr>
        <w:pStyle w:val="a4"/>
        <w:jc w:val="both"/>
        <w:rPr>
          <w:rFonts w:ascii="Times New Roman" w:hAnsi="Times New Roman" w:cs="Times New Roman"/>
        </w:rPr>
      </w:pPr>
      <w:r>
        <w:rPr>
          <w:rStyle w:val="a6"/>
        </w:rPr>
        <w:footnoteRef/>
      </w:r>
      <w:r>
        <w:t xml:space="preserve"> </w:t>
      </w:r>
      <w:r w:rsidR="00A203DF" w:rsidRPr="00A203DF">
        <w:rPr>
          <w:rFonts w:ascii="Times New Roman" w:hAnsi="Times New Roman" w:cs="Times New Roman"/>
        </w:rPr>
        <w:t>Сведения указываются, если общая сумма совершенных сделок превышает общий доход лица, замещающего муниципальную должность в совете депутатов Никольского городского поселения Тосненского района Ленинградской области и его супруги (супруга) за три последних года, предшествующих отчетному периоду.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D23"/>
    <w:rsid w:val="000D3E71"/>
    <w:rsid w:val="002D1C90"/>
    <w:rsid w:val="004D06C0"/>
    <w:rsid w:val="006F4D23"/>
    <w:rsid w:val="00A203DF"/>
    <w:rsid w:val="00B97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4D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6F4D23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6F4D23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6F4D23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A20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203DF"/>
  </w:style>
  <w:style w:type="paragraph" w:styleId="a9">
    <w:name w:val="footer"/>
    <w:basedOn w:val="a"/>
    <w:link w:val="aa"/>
    <w:uiPriority w:val="99"/>
    <w:unhideWhenUsed/>
    <w:rsid w:val="00A20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203DF"/>
  </w:style>
  <w:style w:type="paragraph" w:styleId="ab">
    <w:name w:val="No Spacing"/>
    <w:uiPriority w:val="1"/>
    <w:qFormat/>
    <w:rsid w:val="00B977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4D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6F4D23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6F4D23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6F4D23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A20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203DF"/>
  </w:style>
  <w:style w:type="paragraph" w:styleId="a9">
    <w:name w:val="footer"/>
    <w:basedOn w:val="a"/>
    <w:link w:val="aa"/>
    <w:uiPriority w:val="99"/>
    <w:unhideWhenUsed/>
    <w:rsid w:val="00A20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203DF"/>
  </w:style>
  <w:style w:type="paragraph" w:styleId="ab">
    <w:name w:val="No Spacing"/>
    <w:uiPriority w:val="1"/>
    <w:qFormat/>
    <w:rsid w:val="00B977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D2E352-1B34-4794-B482-A6ED5AAB4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9</Pages>
  <Words>2380</Words>
  <Characters>13567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sekretar</cp:lastModifiedBy>
  <cp:revision>2</cp:revision>
  <dcterms:created xsi:type="dcterms:W3CDTF">2019-12-09T08:26:00Z</dcterms:created>
  <dcterms:modified xsi:type="dcterms:W3CDTF">2019-12-09T14:15:00Z</dcterms:modified>
</cp:coreProperties>
</file>