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НИКОЛЬСКОЕ ГОРОДСКОЕ ПОСЕЛЕНИЕ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ТОСНЕНСКОГО МУНИЦИПАЛЬНОГО РАЙОНА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АДМИНИСТРАЦИЯ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ПОСТАНОВЛЕНИЕ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17.01.2025           №          2-па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Об утверждении административного регламента предоставления на территории Никольского городского поселения Тосненского муниципального района Ленинградской области муниципальной услуги «Выдача справок об отказе в преимущественном праве покупки доли в праве общей долевой 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муниципального района Ленинградской области, администрация Никольского городского поселения Тосненского муниципального района 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ПОСТАНОВЛЯЕТ:</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numPr>
          <w:ilvl w:val="0"/>
          <w:numId w:val="1"/>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Утвердить административный регламент предоставления на территории Никольского городского поселения Тосненского муниципального района Ленинградской области муниципальной услуги «Выдача справок об отказе в преимущественном праве покупки доли в праве общей долевой собственности на жилые помещения» согласно приложению к настоящему постановлению.</w:t>
      </w:r>
    </w:p>
    <w:p w:rsidR="00357B11" w:rsidRPr="00357B11" w:rsidRDefault="00357B11" w:rsidP="00357B11">
      <w:pPr>
        <w:numPr>
          <w:ilvl w:val="0"/>
          <w:numId w:val="1"/>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Признать утратившими силу постановления администрации Никольского городского поселения Тосненского района 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от 24.04.2023 № 55-па «Об утверждении административного регламента предоставления муниципальной услуги «Выдача справок об отказе в преимущественном праве покупки доли в праве общей долевой 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xml:space="preserve">от 06.12.2023 № 168-па «О внесении изменений в постановление администрации Никольского городского поселения Тосненского района Ленинградской области от 24.04.2023 № 55-па «Об утверждении административного регламента предоставления муниципальной услуги «Выдача справок об отказе в </w:t>
      </w:r>
      <w:r w:rsidRPr="00357B11">
        <w:rPr>
          <w:rFonts w:ascii="Arial" w:eastAsia="Times New Roman" w:hAnsi="Arial" w:cs="Arial"/>
          <w:color w:val="483B3F"/>
          <w:sz w:val="23"/>
          <w:szCs w:val="23"/>
          <w:lang w:eastAsia="ru-RU"/>
        </w:rPr>
        <w:lastRenderedPageBreak/>
        <w:t>преимущественном праве покупки доли в праве общей долевой собственности на жилые помещения».</w:t>
      </w:r>
    </w:p>
    <w:p w:rsidR="00357B11" w:rsidRPr="00357B11" w:rsidRDefault="00357B11" w:rsidP="00357B11">
      <w:pPr>
        <w:numPr>
          <w:ilvl w:val="0"/>
          <w:numId w:val="2"/>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Контроль за исполнением постановления возложить на первого заместителя главы администрации Никольского городского поселения Тосненского муниципального района Ленинградской области</w:t>
      </w:r>
      <w:r w:rsidRPr="00357B11">
        <w:rPr>
          <w:rFonts w:ascii="Arial" w:eastAsia="Times New Roman" w:hAnsi="Arial" w:cs="Arial"/>
          <w:color w:val="483B3F"/>
          <w:sz w:val="23"/>
          <w:szCs w:val="23"/>
          <w:lang w:eastAsia="ru-RU"/>
        </w:rPr>
        <w:br/>
        <w:t>Вилигжанину Е.В.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numPr>
          <w:ilvl w:val="0"/>
          <w:numId w:val="3"/>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муниципального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муниципального района 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Глава администрации                                                                       А.Ю.Смирнов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Савельева А.Д.</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8(81361)53-785</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Приложение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к постановлению администрации Никольского городского поселения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Тосненского муниципального района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Административный регламент</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по предоставлению на территории Никольского городского поселения Тосненского муниципального района Ленинградской области муниципальной услуги «Выдача справок об отказе в преимущественном праве покупки доли в праве общей долевой собственности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(Сокращенное наименование: «Выдача справок об отказе</w:t>
      </w:r>
      <w:r w:rsidRPr="00357B11">
        <w:rPr>
          <w:rFonts w:ascii="Arial" w:eastAsia="Times New Roman" w:hAnsi="Arial" w:cs="Arial"/>
          <w:color w:val="483B3F"/>
          <w:sz w:val="23"/>
          <w:szCs w:val="23"/>
          <w:lang w:eastAsia="ru-RU"/>
        </w:rPr>
        <w:br/>
        <w:t>от преимущественного права покупки доли в праве общей долевой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(далее – муниципальная услуга, административный регламент)</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numPr>
          <w:ilvl w:val="0"/>
          <w:numId w:val="4"/>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Общие положения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numPr>
          <w:ilvl w:val="0"/>
          <w:numId w:val="5"/>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357B11" w:rsidRPr="00357B11" w:rsidRDefault="00357B11" w:rsidP="00357B11">
      <w:pPr>
        <w:numPr>
          <w:ilvl w:val="0"/>
          <w:numId w:val="5"/>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Заявителями, имеющими право на получение муниципальной услуги, являются: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 физические лица;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Представлять интересы заявителя имеют право: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качестве уполномоченного представителя заявителя может быть лицо, указанное в части 2 статьи 5 Федерального закона от 27.07.2010 № 210-ФЗ.</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1.3. Информация о месте нахождения органа местного самоуправления Ленинградской области – администрации Никольского городского поселения Тосненского муниципального района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на сайте Никольского городского поселения Тосненского муниципального района Ленинградской области: </w:t>
      </w:r>
      <w:r w:rsidRPr="00357B11">
        <w:rPr>
          <w:rFonts w:ascii="Arial" w:eastAsia="Times New Roman" w:hAnsi="Arial" w:cs="Arial"/>
          <w:color w:val="483B3F"/>
          <w:sz w:val="23"/>
          <w:szCs w:val="23"/>
          <w:u w:val="single"/>
          <w:lang w:eastAsia="ru-RU"/>
        </w:rPr>
        <w:t>www.nikolskoecity.ru.</w:t>
      </w:r>
      <w:r w:rsidRPr="00357B11">
        <w:rPr>
          <w:rFonts w:ascii="Arial" w:eastAsia="Times New Roman" w:hAnsi="Arial" w:cs="Arial"/>
          <w:color w:val="483B3F"/>
          <w:sz w:val="23"/>
          <w:szCs w:val="23"/>
          <w:lang w:eastAsia="ru-RU"/>
        </w:rPr>
        <w:t>;</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на сайте Государственного бюджетного учреждения Ленинградской области «Многофункциональный центр предоставления государственных</w:t>
      </w:r>
      <w:r w:rsidRPr="00357B11">
        <w:rPr>
          <w:rFonts w:ascii="Arial" w:eastAsia="Times New Roman" w:hAnsi="Arial" w:cs="Arial"/>
          <w:color w:val="483B3F"/>
          <w:sz w:val="23"/>
          <w:szCs w:val="23"/>
          <w:lang w:eastAsia="ru-RU"/>
        </w:rPr>
        <w:br/>
        <w:t>и муниципальных услуг» (далее – ГБУ ЛО «МФЦ»): </w:t>
      </w:r>
      <w:hyperlink r:id="rId5" w:history="1">
        <w:r w:rsidRPr="00357B11">
          <w:rPr>
            <w:rFonts w:ascii="Arial" w:eastAsia="Times New Roman" w:hAnsi="Arial" w:cs="Arial"/>
            <w:color w:val="669AFD"/>
            <w:sz w:val="23"/>
            <w:lang w:eastAsia="ru-RU"/>
          </w:rPr>
          <w:t>http://mfc47.ru/</w:t>
        </w:r>
      </w:hyperlink>
      <w:r w:rsidRPr="00357B11">
        <w:rPr>
          <w:rFonts w:ascii="Arial" w:eastAsia="Times New Roman" w:hAnsi="Arial" w:cs="Arial"/>
          <w:color w:val="483B3F"/>
          <w:sz w:val="23"/>
          <w:szCs w:val="23"/>
          <w:lang w:eastAsia="ru-RU"/>
        </w:rPr>
        <w:t>;</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57B11">
        <w:rPr>
          <w:rFonts w:ascii="Arial" w:eastAsia="Times New Roman" w:hAnsi="Arial" w:cs="Arial"/>
          <w:color w:val="483B3F"/>
          <w:sz w:val="23"/>
          <w:szCs w:val="23"/>
          <w:u w:val="single"/>
          <w:lang w:eastAsia="ru-RU"/>
        </w:rPr>
        <w:t>https://new.gu.lenobl.ru /</w:t>
      </w:r>
      <w:r w:rsidRPr="00357B11">
        <w:rPr>
          <w:rFonts w:ascii="Arial" w:eastAsia="Times New Roman" w:hAnsi="Arial" w:cs="Arial"/>
          <w:color w:val="483B3F"/>
          <w:sz w:val="23"/>
          <w:szCs w:val="23"/>
          <w:lang w:eastAsia="ru-RU"/>
        </w:rPr>
        <w:t> </w:t>
      </w:r>
      <w:hyperlink r:id="rId6" w:history="1">
        <w:r w:rsidRPr="00357B11">
          <w:rPr>
            <w:rFonts w:ascii="Arial" w:eastAsia="Times New Roman" w:hAnsi="Arial" w:cs="Arial"/>
            <w:color w:val="669AFD"/>
            <w:sz w:val="23"/>
            <w:lang w:eastAsia="ru-RU"/>
          </w:rPr>
          <w:t>www.gosuslugi.ru</w:t>
        </w:r>
      </w:hyperlink>
      <w:r w:rsidRPr="00357B11">
        <w:rPr>
          <w:rFonts w:ascii="Arial" w:eastAsia="Times New Roman" w:hAnsi="Arial" w:cs="Arial"/>
          <w:color w:val="483B3F"/>
          <w:sz w:val="23"/>
          <w:szCs w:val="23"/>
          <w:u w:val="single"/>
          <w:lang w:eastAsia="ru-RU"/>
        </w:rPr>
        <w:t>.</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государственной информационной системе «Реестр государственных и муниципальных услуг (функций) 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numPr>
          <w:ilvl w:val="0"/>
          <w:numId w:val="6"/>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Стандарт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2.2. Муниципальную услугу предоставляет:</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Администрация Никольского городского поселения Тосненского муниципального района 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предоставлении услуги участвуют:</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Управление Федеральной налоговой службы по 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Управление Федеральной службы государственной регистрации, кадастра и картографии по 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Заявление на получение государственной услуги с комплектом документов принимается: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при личной явке: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филиалах, отделах, удаленных рабочих местах ГБУ ЛО «МФЦ»;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без личной явки: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электронной форме через личный кабинет заявителя на ПГУ/ЕПГУ.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Заявитель имеет право записаться на прием в ГБУ ЛО «МФЦ» для подачи заявления о предоставлении услуги следующими способами: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посредством ПГУ ЛО/ЕПГУ (при технической реализации);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по телефону;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 посредством сайта МФЦ.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7" w:history="1">
        <w:r w:rsidRPr="00357B11">
          <w:rPr>
            <w:rFonts w:ascii="Arial" w:eastAsia="Times New Roman" w:hAnsi="Arial" w:cs="Arial"/>
            <w:color w:val="669AFD"/>
            <w:sz w:val="23"/>
            <w:lang w:eastAsia="ru-RU"/>
          </w:rPr>
          <w:t>частью 18 статьи 14.1</w:t>
        </w:r>
      </w:hyperlink>
      <w:r w:rsidRPr="00357B11">
        <w:rPr>
          <w:rFonts w:ascii="Arial" w:eastAsia="Times New Roman" w:hAnsi="Arial" w:cs="Arial"/>
          <w:color w:val="483B3F"/>
          <w:sz w:val="23"/>
          <w:szCs w:val="23"/>
          <w:lang w:eastAsia="ru-RU"/>
        </w:rPr>
        <w:t> Федерального закона от 27 июля 2006 года № 149-ФЗ «Об информации, информационных технологиях и о защите информации» (при технической реализации).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2.3. Результатом предоставления муниципальной услуги является: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направление заявителю справки об отказе от преимущественного права покупки доли в праве общей долевой 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направление заявителю письма, содержащего мотивированный отказ в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Результат предоставления муниципальной услуги предоставляется: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при личной явке: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филиалах, отделах, удаленных рабочих местах ГБУ ЛО «МФЦ»;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без личной явки: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посредством ПГУ/ ЕПГУ (при технической реализации).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2.4. Срок предоставления муниципальной услуги составляет 15 рабочих дней со дня поступления заявления и документов в Администрацию.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2.5. Правовые основания для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Нормативные правовые акты, регулирующие предоставление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Гражданский кодекс Российской Федерации (часть первая);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Жилищный </w:t>
      </w:r>
      <w:hyperlink r:id="rId8" w:history="1">
        <w:r w:rsidRPr="00357B11">
          <w:rPr>
            <w:rFonts w:ascii="Arial" w:eastAsia="Times New Roman" w:hAnsi="Arial" w:cs="Arial"/>
            <w:color w:val="669AFD"/>
            <w:sz w:val="23"/>
            <w:lang w:eastAsia="ru-RU"/>
          </w:rPr>
          <w:t>кодекс</w:t>
        </w:r>
      </w:hyperlink>
      <w:r w:rsidRPr="00357B11">
        <w:rPr>
          <w:rFonts w:ascii="Arial" w:eastAsia="Times New Roman" w:hAnsi="Arial" w:cs="Arial"/>
          <w:color w:val="483B3F"/>
          <w:sz w:val="23"/>
          <w:szCs w:val="23"/>
          <w:lang w:eastAsia="ru-RU"/>
        </w:rPr>
        <w:t> Российской Федерации;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Устав Никольского городского поселения Тосненского муниципального района 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2.6. Исчерпывающий перечень документов, необходимых в соответствии</w:t>
      </w:r>
      <w:r w:rsidRPr="00357B11">
        <w:rPr>
          <w:rFonts w:ascii="Arial" w:eastAsia="Times New Roman" w:hAnsi="Arial" w:cs="Arial"/>
          <w:color w:val="483B3F"/>
          <w:sz w:val="23"/>
          <w:szCs w:val="23"/>
          <w:lang w:eastAsia="ru-RU"/>
        </w:rPr>
        <w:br/>
        <w:t>с законодательными или иными нормативными правовыми актами</w:t>
      </w:r>
      <w:r w:rsidRPr="00357B11">
        <w:rPr>
          <w:rFonts w:ascii="Arial" w:eastAsia="Times New Roman" w:hAnsi="Arial" w:cs="Arial"/>
          <w:color w:val="483B3F"/>
          <w:sz w:val="23"/>
          <w:szCs w:val="23"/>
          <w:lang w:eastAsia="ru-RU"/>
        </w:rPr>
        <w:br/>
        <w:t>для предоставления муниципальной услуги, подлежащих представлению заявителем:</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письменное заявление о предоставлении муниципальной услуги (</w:t>
      </w:r>
      <w:hyperlink r:id="rId9" w:anchor="Par452" w:history="1">
        <w:r w:rsidRPr="00357B11">
          <w:rPr>
            <w:rFonts w:ascii="Arial" w:eastAsia="Times New Roman" w:hAnsi="Arial" w:cs="Arial"/>
            <w:color w:val="669AFD"/>
            <w:sz w:val="23"/>
            <w:lang w:eastAsia="ru-RU"/>
          </w:rPr>
          <w:t>приложение </w:t>
        </w:r>
      </w:hyperlink>
      <w:r w:rsidRPr="00357B11">
        <w:rPr>
          <w:rFonts w:ascii="Arial" w:eastAsia="Times New Roman" w:hAnsi="Arial" w:cs="Arial"/>
          <w:color w:val="483B3F"/>
          <w:sz w:val="23"/>
          <w:szCs w:val="23"/>
          <w:lang w:eastAsia="ru-RU"/>
        </w:rPr>
        <w:t>1 к административному регламенту) или заявление в электронном виде.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К заявлению прилагаются следующие документы и их заверенные копии: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правоустанавливающие документы на объекты недвижимости, права</w:t>
      </w:r>
      <w:r w:rsidRPr="00357B11">
        <w:rPr>
          <w:rFonts w:ascii="Arial" w:eastAsia="Times New Roman" w:hAnsi="Arial" w:cs="Arial"/>
          <w:color w:val="483B3F"/>
          <w:sz w:val="23"/>
          <w:szCs w:val="23"/>
          <w:lang w:eastAsia="ru-RU"/>
        </w:rPr>
        <w:br/>
        <w:t>на которые не зарегистрированы в Едином государственном реестре прав</w:t>
      </w:r>
      <w:r w:rsidRPr="00357B11">
        <w:rPr>
          <w:rFonts w:ascii="Arial" w:eastAsia="Times New Roman" w:hAnsi="Arial" w:cs="Arial"/>
          <w:color w:val="483B3F"/>
          <w:sz w:val="23"/>
          <w:szCs w:val="23"/>
          <w:lang w:eastAsia="ru-RU"/>
        </w:rPr>
        <w:br/>
        <w:t>на недвижимое имущество и сделок с ним;</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если представлены документы и информация о членах семьи заявителя,</w:t>
      </w:r>
      <w:r w:rsidRPr="00357B11">
        <w:rPr>
          <w:rFonts w:ascii="Arial" w:eastAsia="Times New Roman" w:hAnsi="Arial" w:cs="Arial"/>
          <w:color w:val="483B3F"/>
          <w:sz w:val="23"/>
          <w:szCs w:val="23"/>
          <w:lang w:eastAsia="ru-RU"/>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2.7. Исчерпывающий перечень документов (сведений), необходимых</w:t>
      </w:r>
      <w:r w:rsidRPr="00357B11">
        <w:rPr>
          <w:rFonts w:ascii="Arial" w:eastAsia="Times New Roman" w:hAnsi="Arial" w:cs="Arial"/>
          <w:color w:val="483B3F"/>
          <w:sz w:val="23"/>
          <w:szCs w:val="23"/>
          <w:lang w:eastAsia="ru-RU"/>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выписка из Единого государственного реестра прав на недвижимое имущество (ЕГРН) на объект недвижимости, права на который зарегистрированы в Едином государственном реестре прав на недвижимое имущество и сделок с ним.</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2.7.1. Заявитель вправе представить документы, указанные в пункте 2.</w:t>
      </w:r>
      <w:hyperlink r:id="rId10" w:anchor="Par167" w:history="1">
        <w:r w:rsidRPr="00357B11">
          <w:rPr>
            <w:rFonts w:ascii="Arial" w:eastAsia="Times New Roman" w:hAnsi="Arial" w:cs="Arial"/>
            <w:color w:val="669AFD"/>
            <w:sz w:val="23"/>
            <w:lang w:eastAsia="ru-RU"/>
          </w:rPr>
          <w:t>7</w:t>
        </w:r>
      </w:hyperlink>
      <w:r w:rsidRPr="00357B11">
        <w:rPr>
          <w:rFonts w:ascii="Arial" w:eastAsia="Times New Roman" w:hAnsi="Arial" w:cs="Arial"/>
          <w:color w:val="483B3F"/>
          <w:sz w:val="23"/>
          <w:szCs w:val="23"/>
          <w:lang w:eastAsia="ru-RU"/>
        </w:rPr>
        <w:t> Административного регламента, по собственной инициативе.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2.7.2. Органы, предоставляющие муниципальную услугу, не вправе требовать от заявителя:</w:t>
      </w:r>
    </w:p>
    <w:p w:rsidR="00357B11" w:rsidRPr="00357B11" w:rsidRDefault="00357B11" w:rsidP="00357B11">
      <w:pPr>
        <w:numPr>
          <w:ilvl w:val="0"/>
          <w:numId w:val="7"/>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Pr="00357B11">
        <w:rPr>
          <w:rFonts w:ascii="Arial" w:eastAsia="Times New Roman" w:hAnsi="Arial" w:cs="Arial"/>
          <w:color w:val="483B3F"/>
          <w:sz w:val="23"/>
          <w:szCs w:val="23"/>
          <w:lang w:eastAsia="ru-RU"/>
        </w:rPr>
        <w:br/>
        <w:t>в связи с предоставлением муниципальной услуги;</w:t>
      </w:r>
    </w:p>
    <w:p w:rsidR="00357B11" w:rsidRPr="00357B11" w:rsidRDefault="00357B11" w:rsidP="00357B11">
      <w:pPr>
        <w:numPr>
          <w:ilvl w:val="0"/>
          <w:numId w:val="7"/>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7B11" w:rsidRPr="00357B11" w:rsidRDefault="00357B11" w:rsidP="00357B11">
      <w:pPr>
        <w:numPr>
          <w:ilvl w:val="0"/>
          <w:numId w:val="7"/>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357B11">
        <w:rPr>
          <w:rFonts w:ascii="Arial" w:eastAsia="Times New Roman" w:hAnsi="Arial" w:cs="Arial"/>
          <w:color w:val="483B3F"/>
          <w:sz w:val="23"/>
          <w:szCs w:val="23"/>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57B11" w:rsidRPr="00357B11" w:rsidRDefault="00357B11" w:rsidP="00357B11">
      <w:pPr>
        <w:numPr>
          <w:ilvl w:val="0"/>
          <w:numId w:val="7"/>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Pr="00357B11">
        <w:rPr>
          <w:rFonts w:ascii="Arial" w:eastAsia="Times New Roman" w:hAnsi="Arial" w:cs="Arial"/>
          <w:color w:val="483B3F"/>
          <w:sz w:val="23"/>
          <w:szCs w:val="23"/>
          <w:lang w:eastAsia="ru-RU"/>
        </w:rPr>
        <w:br/>
        <w:t>в предоставлении муниципальной услуги, за исключением следующих случаев: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наличие ошибок в заявлении о предоставлении муниципальной услуги</w:t>
      </w:r>
      <w:r w:rsidRPr="00357B11">
        <w:rPr>
          <w:rFonts w:ascii="Arial" w:eastAsia="Times New Roman" w:hAnsi="Arial" w:cs="Arial"/>
          <w:color w:val="483B3F"/>
          <w:sz w:val="23"/>
          <w:szCs w:val="23"/>
          <w:lang w:eastAsia="ru-RU"/>
        </w:rPr>
        <w:br/>
        <w:t>и документах, поданных заявителем после первоначального отказа в приеме документов, необходимых для предоставления или муниципальной услуги, либо</w:t>
      </w:r>
      <w:r w:rsidRPr="00357B11">
        <w:rPr>
          <w:rFonts w:ascii="Arial" w:eastAsia="Times New Roman" w:hAnsi="Arial" w:cs="Arial"/>
          <w:color w:val="483B3F"/>
          <w:sz w:val="23"/>
          <w:szCs w:val="23"/>
          <w:lang w:eastAsia="ru-RU"/>
        </w:rPr>
        <w:br/>
        <w:t>в предоставлении муниципальной услуги и не включенных в представленный ранее комплект документов;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57B11" w:rsidRPr="00357B11" w:rsidRDefault="00357B11" w:rsidP="00357B11">
      <w:pPr>
        <w:numPr>
          <w:ilvl w:val="0"/>
          <w:numId w:val="8"/>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2.8. Основания для приостановления муниципальной услуги не предусмотрены.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2.9. Исчерпывающий перечень оснований для отказа в приеме документов, необходимых для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заявление подано лицом, не уполномоченным на осуществление таких действий.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2.10. Исчерпывающий перечень оснований для отказа в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непредставление или представление в неполном объеме документов, определенных п. 2.6 административного регламента.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Представленные заявителем документы недействительны/указанные в заявлении сведения недостоверны: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наличие в представленных документах недостоверных сведений.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Отсутствие права на предоставление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 поступление от заявителя письменного заявления о прекращении рассмотрения заявления.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2.11. Муниципальная услуга предоставляется Администрацией бесплатно.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2.13. Срок регистрации запроса заявителя о предоставлении муниципальной услуги составляет в Администрации: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Pr="00357B11">
        <w:rPr>
          <w:rFonts w:ascii="Arial" w:eastAsia="Times New Roman" w:hAnsi="Arial" w:cs="Arial"/>
          <w:color w:val="483B3F"/>
          <w:sz w:val="23"/>
          <w:szCs w:val="23"/>
          <w:lang w:eastAsia="ru-RU"/>
        </w:rPr>
        <w:br/>
        <w:t>и перечнем документов, необходимых для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2.14.1. Предоставление муниципальной услуги осуществляется</w:t>
      </w:r>
      <w:r w:rsidRPr="00357B11">
        <w:rPr>
          <w:rFonts w:ascii="Arial" w:eastAsia="Times New Roman" w:hAnsi="Arial" w:cs="Arial"/>
          <w:color w:val="483B3F"/>
          <w:sz w:val="23"/>
          <w:szCs w:val="23"/>
          <w:lang w:eastAsia="ru-RU"/>
        </w:rPr>
        <w:br/>
        <w:t>в специально выделенных для этих целей помещениях МФЦ.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Pr="00357B11">
        <w:rPr>
          <w:rFonts w:ascii="Arial" w:eastAsia="Times New Roman" w:hAnsi="Arial" w:cs="Arial"/>
          <w:color w:val="483B3F"/>
          <w:sz w:val="23"/>
          <w:szCs w:val="23"/>
          <w:lang w:eastAsia="ru-RU"/>
        </w:rPr>
        <w:br/>
        <w:t>к зданию, в которых размещены МФЦ, располагается бесплатная парковка</w:t>
      </w:r>
      <w:r w:rsidRPr="00357B11">
        <w:rPr>
          <w:rFonts w:ascii="Arial" w:eastAsia="Times New Roman" w:hAnsi="Arial" w:cs="Arial"/>
          <w:color w:val="483B3F"/>
          <w:sz w:val="23"/>
          <w:szCs w:val="23"/>
          <w:lang w:eastAsia="ru-RU"/>
        </w:rPr>
        <w:br/>
        <w:t>для автомобильного транспорта посетителей, в том числе предусматривающая места для специальных автотранспортных средств инвалидов.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2.14.3. Помещения размещаются преимущественно на нижних, предпочтительнее на первых этажах здания, с предоставлением доступа</w:t>
      </w:r>
      <w:r w:rsidRPr="00357B11">
        <w:rPr>
          <w:rFonts w:ascii="Arial" w:eastAsia="Times New Roman" w:hAnsi="Arial" w:cs="Arial"/>
          <w:color w:val="483B3F"/>
          <w:sz w:val="23"/>
          <w:szCs w:val="23"/>
          <w:lang w:eastAsia="ru-RU"/>
        </w:rPr>
        <w:br/>
        <w:t>в помещение инвалидам.</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2.14.6. В помещении организуется бесплатный туалет для посетителей,</w:t>
      </w:r>
      <w:r w:rsidRPr="00357B11">
        <w:rPr>
          <w:rFonts w:ascii="Arial" w:eastAsia="Times New Roman" w:hAnsi="Arial" w:cs="Arial"/>
          <w:color w:val="483B3F"/>
          <w:sz w:val="23"/>
          <w:szCs w:val="23"/>
          <w:lang w:eastAsia="ru-RU"/>
        </w:rPr>
        <w:br/>
        <w:t>в том числе туалет, предназначенный для инвалидов.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2.14.8. Вход в помещение и места ожидания оборудуются кнопками, а также содержат информацию о контактных номерах телефонов вызова работника</w:t>
      </w:r>
      <w:r w:rsidRPr="00357B11">
        <w:rPr>
          <w:rFonts w:ascii="Arial" w:eastAsia="Times New Roman" w:hAnsi="Arial" w:cs="Arial"/>
          <w:color w:val="483B3F"/>
          <w:sz w:val="23"/>
          <w:szCs w:val="23"/>
          <w:lang w:eastAsia="ru-RU"/>
        </w:rPr>
        <w:br/>
        <w:t>для сопровождения инвалида.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2.14.12. Помещения приема и выдачи документов должны предусматривать места для ожидания, информирования и приема заявителей.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2.14.13. Места ожидания и места для информирования оборудуются стульями, кресельными секциями, скамьями и столами (стойками)</w:t>
      </w:r>
      <w:r w:rsidRPr="00357B11">
        <w:rPr>
          <w:rFonts w:ascii="Arial" w:eastAsia="Times New Roman" w:hAnsi="Arial" w:cs="Arial"/>
          <w:color w:val="483B3F"/>
          <w:sz w:val="23"/>
          <w:szCs w:val="23"/>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2.14.14. Места для проведения личного приема заявителей оборудуются столами, стульями, обеспечиваются канцелярскими принадлежностями</w:t>
      </w:r>
      <w:r w:rsidRPr="00357B11">
        <w:rPr>
          <w:rFonts w:ascii="Arial" w:eastAsia="Times New Roman" w:hAnsi="Arial" w:cs="Arial"/>
          <w:color w:val="483B3F"/>
          <w:sz w:val="23"/>
          <w:szCs w:val="23"/>
          <w:lang w:eastAsia="ru-RU"/>
        </w:rPr>
        <w:br/>
        <w:t>для написания письменных обращений.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2.15. Показатели доступности и качества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2.15.1. Показатели доступности муниципальной услуги (общие, применимые в отношении всех заявителей):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транспортная доступность к месту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наличие указателей, обеспечивающих беспрепятственный доступ к помещениям, в которых предоставляется услуга;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4) предоставление муниципальной услуги любым доступным способом, предусмотренным действующим законодательством;</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2.15.2. Показатели доступности муниципальной услуги (специальные, применимые в отношении инвалидов):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наличие инфраструктуры, указанной в </w:t>
      </w:r>
      <w:hyperlink r:id="rId11" w:anchor="P200" w:history="1">
        <w:r w:rsidRPr="00357B11">
          <w:rPr>
            <w:rFonts w:ascii="Arial" w:eastAsia="Times New Roman" w:hAnsi="Arial" w:cs="Arial"/>
            <w:color w:val="669AFD"/>
            <w:sz w:val="23"/>
            <w:lang w:eastAsia="ru-RU"/>
          </w:rPr>
          <w:t>п. 2.14</w:t>
        </w:r>
      </w:hyperlink>
      <w:r w:rsidRPr="00357B11">
        <w:rPr>
          <w:rFonts w:ascii="Arial" w:eastAsia="Times New Roman" w:hAnsi="Arial" w:cs="Arial"/>
          <w:color w:val="483B3F"/>
          <w:sz w:val="23"/>
          <w:szCs w:val="23"/>
          <w:lang w:eastAsia="ru-RU"/>
        </w:rPr>
        <w:t> регламента;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исполнение требований доступности услуг для инвалидов;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 обеспечение беспрепятственного доступа инвалидов к помещениям, в которых предоставляется муниципальная услуга.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2.15.3. Показатели качества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соблюдение срока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соблюдение времени ожидания в очереди при подаче заявления и получении результата;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4) отсутствие жалоб на действия или бездействие должностных лиц Администрации, поданных в установленном порядке.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2.16. Получения услуг, которые являются необходимыми и обязательными для предоставления муниципальной услуги, не требуется.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Согласований, необходимых для получения муниципальной услуги,</w:t>
      </w:r>
      <w:r w:rsidRPr="00357B11">
        <w:rPr>
          <w:rFonts w:ascii="Arial" w:eastAsia="Times New Roman" w:hAnsi="Arial" w:cs="Arial"/>
          <w:color w:val="483B3F"/>
          <w:sz w:val="23"/>
          <w:szCs w:val="23"/>
          <w:lang w:eastAsia="ru-RU"/>
        </w:rPr>
        <w:br/>
        <w:t>не требуется.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2.17.  Иные требования, в том числе учитывающие особенности предоставления муниципальной услуги по экстерриториальному принципу</w:t>
      </w:r>
      <w:r w:rsidRPr="00357B11">
        <w:rPr>
          <w:rFonts w:ascii="Arial" w:eastAsia="Times New Roman" w:hAnsi="Arial" w:cs="Arial"/>
          <w:color w:val="483B3F"/>
          <w:sz w:val="23"/>
          <w:szCs w:val="23"/>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2.17.1. Предоставление услуги по экстерриториальному принципу не предусмотрено.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numPr>
          <w:ilvl w:val="0"/>
          <w:numId w:val="9"/>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 Состав, последовательность и сроки выполнения административных процедур, требования к порядку их выполнения.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3.1.1. Предоставление муниципальной услуги включает в себя следующие административные процедуры: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прием и регистрация заявления и документов о предоставлении муниципальной услуги – 1 рабочий день;</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рассмотрение заявления и документов о предоставлении муниципальной услуги – не более 12 рабочих дней;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       принятие решения о предоставлении муниципальной услуги или об отказе в предоставлении муниципальной услуги – не более 1 рабочего дня;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4)       выдача результата – не более 1 рабочего дня.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3.1.2. Прием и регистрация заявления и документов о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3.1.2.1. Основание для начала административной процедуры: поступление</w:t>
      </w:r>
      <w:r w:rsidRPr="00357B11">
        <w:rPr>
          <w:rFonts w:ascii="Arial" w:eastAsia="Times New Roman" w:hAnsi="Arial" w:cs="Arial"/>
          <w:color w:val="483B3F"/>
          <w:sz w:val="23"/>
          <w:szCs w:val="23"/>
          <w:lang w:eastAsia="ru-RU"/>
        </w:rPr>
        <w:br/>
        <w:t>в Администрацию заявления и документов, предусмотренных </w:t>
      </w:r>
      <w:hyperlink r:id="rId12" w:anchor="P99" w:history="1">
        <w:r w:rsidRPr="00357B11">
          <w:rPr>
            <w:rFonts w:ascii="Arial" w:eastAsia="Times New Roman" w:hAnsi="Arial" w:cs="Arial"/>
            <w:color w:val="669AFD"/>
            <w:sz w:val="23"/>
            <w:lang w:eastAsia="ru-RU"/>
          </w:rPr>
          <w:t>п. 2.6</w:t>
        </w:r>
      </w:hyperlink>
      <w:r w:rsidRPr="00357B11">
        <w:rPr>
          <w:rFonts w:ascii="Arial" w:eastAsia="Times New Roman" w:hAnsi="Arial" w:cs="Arial"/>
          <w:color w:val="483B3F"/>
          <w:sz w:val="23"/>
          <w:szCs w:val="23"/>
          <w:lang w:eastAsia="ru-RU"/>
        </w:rPr>
        <w:t> административного регламента.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3.1.2.5. Результат выполнения административной процедуры: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отказ в приеме заявления и документов о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регистрация заявления и документов о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3.1.3. Рассмотрение заявления и документов о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u w:val="single"/>
          <w:lang w:eastAsia="ru-RU"/>
        </w:rPr>
        <w:t>1 действие:</w:t>
      </w:r>
      <w:r w:rsidRPr="00357B11">
        <w:rPr>
          <w:rFonts w:ascii="Arial" w:eastAsia="Times New Roman" w:hAnsi="Arial" w:cs="Arial"/>
          <w:color w:val="483B3F"/>
          <w:sz w:val="23"/>
          <w:szCs w:val="23"/>
          <w:lang w:eastAsia="ru-RU"/>
        </w:rPr>
        <w:t>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u w:val="single"/>
          <w:lang w:eastAsia="ru-RU"/>
        </w:rPr>
        <w:t>2 действие:</w:t>
      </w:r>
      <w:r w:rsidRPr="00357B11">
        <w:rPr>
          <w:rFonts w:ascii="Arial" w:eastAsia="Times New Roman" w:hAnsi="Arial" w:cs="Arial"/>
          <w:color w:val="483B3F"/>
          <w:sz w:val="23"/>
          <w:szCs w:val="23"/>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w:t>
      </w:r>
      <w:r w:rsidRPr="00357B11">
        <w:rPr>
          <w:rFonts w:ascii="Arial" w:eastAsia="Times New Roman" w:hAnsi="Arial" w:cs="Arial"/>
          <w:color w:val="483B3F"/>
          <w:sz w:val="23"/>
          <w:szCs w:val="23"/>
          <w:lang w:eastAsia="ru-RU"/>
        </w:rPr>
        <w:br/>
        <w:t>не более 5 рабочих дней с даты окончания первой административной процедуры;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u w:val="single"/>
          <w:lang w:eastAsia="ru-RU"/>
        </w:rPr>
        <w:t>3 действие:</w:t>
      </w:r>
      <w:r w:rsidRPr="00357B11">
        <w:rPr>
          <w:rFonts w:ascii="Arial" w:eastAsia="Times New Roman" w:hAnsi="Arial" w:cs="Arial"/>
          <w:color w:val="483B3F"/>
          <w:sz w:val="23"/>
          <w:szCs w:val="23"/>
          <w:lang w:eastAsia="ru-RU"/>
        </w:rPr>
        <w:t>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u w:val="single"/>
          <w:lang w:eastAsia="ru-RU"/>
        </w:rPr>
        <w:t>4 действие:</w:t>
      </w:r>
      <w:r w:rsidRPr="00357B11">
        <w:rPr>
          <w:rFonts w:ascii="Arial" w:eastAsia="Times New Roman" w:hAnsi="Arial" w:cs="Arial"/>
          <w:color w:val="483B3F"/>
          <w:sz w:val="23"/>
          <w:szCs w:val="23"/>
          <w:lang w:eastAsia="ru-RU"/>
        </w:rPr>
        <w:t>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3.1.3.4. Критерии принятия решения: соответствие/несоответствие заявления и документов требованиям пункта 2.10 административного регламента.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3.1.3.5. Результат выполнения административной процедуры: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подготовка справки об отказе от преимущественного права покупки доли</w:t>
      </w:r>
      <w:r w:rsidRPr="00357B11">
        <w:rPr>
          <w:rFonts w:ascii="Arial" w:eastAsia="Times New Roman" w:hAnsi="Arial" w:cs="Arial"/>
          <w:color w:val="483B3F"/>
          <w:sz w:val="23"/>
          <w:szCs w:val="23"/>
          <w:lang w:eastAsia="ru-RU"/>
        </w:rPr>
        <w:br/>
        <w:t>в праве общей долевой 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подготовка письма, содержащего мотивированный отказ в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3.1.4. Принятие решения о предоставлении муниципальной услуги</w:t>
      </w:r>
      <w:r w:rsidRPr="00357B11">
        <w:rPr>
          <w:rFonts w:ascii="Arial" w:eastAsia="Times New Roman" w:hAnsi="Arial" w:cs="Arial"/>
          <w:color w:val="483B3F"/>
          <w:sz w:val="23"/>
          <w:szCs w:val="23"/>
          <w:lang w:eastAsia="ru-RU"/>
        </w:rPr>
        <w:br/>
        <w:t>или об отказе в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3.1.4.4. Критерии принятия решения: наличие/отсутствие у заявителя права на получение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3.1.4.5. Результат выполнения административной процедуры: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подписание справки об отказе от преимущественного права покупки доли в праве общей долевой 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подписание письма, содержащего мотивированный отказ в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3.1.5. Направление результата.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 Особенности выполнения административных процедур в электронной форме.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3.2.1. Предоставление муниципальной услуги на ЕПГУ и ПГУ ЛО осуществляется в соответствии с Федеральным </w:t>
      </w:r>
      <w:hyperlink r:id="rId13" w:history="1">
        <w:r w:rsidRPr="00357B11">
          <w:rPr>
            <w:rFonts w:ascii="Arial" w:eastAsia="Times New Roman" w:hAnsi="Arial" w:cs="Arial"/>
            <w:color w:val="669AFD"/>
            <w:sz w:val="23"/>
            <w:lang w:eastAsia="ru-RU"/>
          </w:rPr>
          <w:t>законом</w:t>
        </w:r>
      </w:hyperlink>
      <w:r w:rsidRPr="00357B11">
        <w:rPr>
          <w:rFonts w:ascii="Arial" w:eastAsia="Times New Roman" w:hAnsi="Arial" w:cs="Arial"/>
          <w:color w:val="483B3F"/>
          <w:sz w:val="23"/>
          <w:szCs w:val="23"/>
          <w:lang w:eastAsia="ru-RU"/>
        </w:rPr>
        <w:t> от 27.07.2010 № 210-ФЗ «Об организации предоставления государственных и муниципальных услуг», Федеральным </w:t>
      </w:r>
      <w:hyperlink r:id="rId14" w:history="1">
        <w:r w:rsidRPr="00357B11">
          <w:rPr>
            <w:rFonts w:ascii="Arial" w:eastAsia="Times New Roman" w:hAnsi="Arial" w:cs="Arial"/>
            <w:color w:val="669AFD"/>
            <w:sz w:val="23"/>
            <w:lang w:eastAsia="ru-RU"/>
          </w:rPr>
          <w:t>законом</w:t>
        </w:r>
      </w:hyperlink>
      <w:r w:rsidRPr="00357B11">
        <w:rPr>
          <w:rFonts w:ascii="Arial" w:eastAsia="Times New Roman" w:hAnsi="Arial" w:cs="Arial"/>
          <w:color w:val="483B3F"/>
          <w:sz w:val="23"/>
          <w:szCs w:val="23"/>
          <w:lang w:eastAsia="ru-RU"/>
        </w:rPr>
        <w:t> от 27.07.2006 № 149-ФЗ «Об информации, информационных технологиях и о защите информации», </w:t>
      </w:r>
      <w:hyperlink r:id="rId15" w:history="1">
        <w:r w:rsidRPr="00357B11">
          <w:rPr>
            <w:rFonts w:ascii="Arial" w:eastAsia="Times New Roman" w:hAnsi="Arial" w:cs="Arial"/>
            <w:color w:val="669AFD"/>
            <w:sz w:val="23"/>
            <w:lang w:eastAsia="ru-RU"/>
          </w:rPr>
          <w:t>постановлением</w:t>
        </w:r>
      </w:hyperlink>
      <w:r w:rsidRPr="00357B11">
        <w:rPr>
          <w:rFonts w:ascii="Arial" w:eastAsia="Times New Roman" w:hAnsi="Arial" w:cs="Arial"/>
          <w:color w:val="483B3F"/>
          <w:sz w:val="23"/>
          <w:szCs w:val="23"/>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3.2.3. Муниципальная услуга может быть получена через ПГУ ЛО либо через ЕПГУ без личной явки на прием в Администрацию.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3.2.5. Для подачи заявления через ЕПГУ или через ПГУ ЛО заявитель должен выполнить следующие действия: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пройти идентификацию и аутентификацию в ЕСИА;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личном кабинете на ЕПГУ или на ПГУ ЛО заполнить в электронной форме заявление на оказание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случае если заявитель выбрал способ оказания услуги без личной явки на прием в Администрацию: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приложить к заявлению электронные документы, заверенные усиленной квалифицированной электронной подписью;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направить пакет электронных документов в Администрацию посредством функционала ЕПГУ или ПГУ ЛО.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3.2.6. В результате направления пакета электронных документов посредством ПГУ ЛО либо через ЕПГУ в соответствии с требованиями </w:t>
      </w:r>
      <w:hyperlink r:id="rId16" w:anchor="P318" w:history="1">
        <w:r w:rsidRPr="00357B11">
          <w:rPr>
            <w:rFonts w:ascii="Arial" w:eastAsia="Times New Roman" w:hAnsi="Arial" w:cs="Arial"/>
            <w:color w:val="669AFD"/>
            <w:sz w:val="23"/>
            <w:lang w:eastAsia="ru-RU"/>
          </w:rPr>
          <w:t>пункта 3.2.5</w:t>
        </w:r>
      </w:hyperlink>
      <w:r w:rsidRPr="00357B11">
        <w:rPr>
          <w:rFonts w:ascii="Arial" w:eastAsia="Times New Roman" w:hAnsi="Arial" w:cs="Arial"/>
          <w:color w:val="483B3F"/>
          <w:sz w:val="23"/>
          <w:szCs w:val="23"/>
          <w:lang w:eastAsia="ru-RU"/>
        </w:rPr>
        <w:t>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3.2.9. В случае поступления всех документов, указанных в </w:t>
      </w:r>
      <w:hyperlink r:id="rId17" w:anchor="P99" w:history="1">
        <w:r w:rsidRPr="00357B11">
          <w:rPr>
            <w:rFonts w:ascii="Arial" w:eastAsia="Times New Roman" w:hAnsi="Arial" w:cs="Arial"/>
            <w:color w:val="669AFD"/>
            <w:sz w:val="23"/>
            <w:lang w:eastAsia="ru-RU"/>
          </w:rPr>
          <w:t>пункте 2.6</w:t>
        </w:r>
      </w:hyperlink>
      <w:r w:rsidRPr="00357B11">
        <w:rPr>
          <w:rFonts w:ascii="Arial" w:eastAsia="Times New Roman" w:hAnsi="Arial" w:cs="Arial"/>
          <w:color w:val="483B3F"/>
          <w:sz w:val="23"/>
          <w:szCs w:val="23"/>
          <w:lang w:eastAsia="ru-RU"/>
        </w:rPr>
        <w:t>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r:id="rId18" w:anchor="P99" w:history="1">
        <w:r w:rsidRPr="00357B11">
          <w:rPr>
            <w:rFonts w:ascii="Arial" w:eastAsia="Times New Roman" w:hAnsi="Arial" w:cs="Arial"/>
            <w:color w:val="669AFD"/>
            <w:sz w:val="23"/>
            <w:lang w:eastAsia="ru-RU"/>
          </w:rPr>
          <w:t>пункте 2.6</w:t>
        </w:r>
      </w:hyperlink>
      <w:r w:rsidRPr="00357B11">
        <w:rPr>
          <w:rFonts w:ascii="Arial" w:eastAsia="Times New Roman" w:hAnsi="Arial" w:cs="Arial"/>
          <w:color w:val="483B3F"/>
          <w:sz w:val="23"/>
          <w:szCs w:val="23"/>
          <w:lang w:eastAsia="ru-RU"/>
        </w:rPr>
        <w:t> регламента, и отсутствия оснований, указанных в </w:t>
      </w:r>
      <w:hyperlink r:id="rId19" w:anchor="P134" w:history="1">
        <w:r w:rsidRPr="00357B11">
          <w:rPr>
            <w:rFonts w:ascii="Arial" w:eastAsia="Times New Roman" w:hAnsi="Arial" w:cs="Arial"/>
            <w:color w:val="669AFD"/>
            <w:sz w:val="23"/>
            <w:lang w:eastAsia="ru-RU"/>
          </w:rPr>
          <w:t>пункте 2.10</w:t>
        </w:r>
      </w:hyperlink>
      <w:r w:rsidRPr="00357B11">
        <w:rPr>
          <w:rFonts w:ascii="Arial" w:eastAsia="Times New Roman" w:hAnsi="Arial" w:cs="Arial"/>
          <w:color w:val="483B3F"/>
          <w:sz w:val="23"/>
          <w:szCs w:val="23"/>
          <w:lang w:eastAsia="ru-RU"/>
        </w:rPr>
        <w:t> регламента.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3.3. Порядок исправления допущенных опечаток и ошибок в выданных</w:t>
      </w:r>
      <w:r w:rsidRPr="00357B11">
        <w:rPr>
          <w:rFonts w:ascii="Arial" w:eastAsia="Times New Roman" w:hAnsi="Arial" w:cs="Arial"/>
          <w:color w:val="483B3F"/>
          <w:sz w:val="23"/>
          <w:szCs w:val="23"/>
          <w:lang w:eastAsia="ru-RU"/>
        </w:rPr>
        <w:br/>
        <w:t>в результате предоставления муниципальной услуги документах.</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numPr>
          <w:ilvl w:val="0"/>
          <w:numId w:val="10"/>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Формы контроля за исполнением административного регламента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4.1. Порядок осуществления текущего контроля за соблюдением</w:t>
      </w:r>
      <w:r w:rsidRPr="00357B11">
        <w:rPr>
          <w:rFonts w:ascii="Arial" w:eastAsia="Times New Roman" w:hAnsi="Arial" w:cs="Arial"/>
          <w:color w:val="483B3F"/>
          <w:sz w:val="23"/>
          <w:szCs w:val="23"/>
          <w:lang w:eastAsia="ru-RU"/>
        </w:rPr>
        <w:br/>
        <w:t>и исполнением ответственными должностными лицами положений регламента</w:t>
      </w:r>
      <w:r w:rsidRPr="00357B11">
        <w:rPr>
          <w:rFonts w:ascii="Arial" w:eastAsia="Times New Roman" w:hAnsi="Arial" w:cs="Arial"/>
          <w:color w:val="483B3F"/>
          <w:sz w:val="23"/>
          <w:szCs w:val="23"/>
          <w:lang w:eastAsia="ru-RU"/>
        </w:rPr>
        <w:br/>
        <w:t>и иных нормативных правовых актов, устанавливающих требования</w:t>
      </w:r>
      <w:r w:rsidRPr="00357B11">
        <w:rPr>
          <w:rFonts w:ascii="Arial" w:eastAsia="Times New Roman" w:hAnsi="Arial" w:cs="Arial"/>
          <w:color w:val="483B3F"/>
          <w:sz w:val="23"/>
          <w:szCs w:val="23"/>
          <w:lang w:eastAsia="ru-RU"/>
        </w:rPr>
        <w:br/>
        <w:t>к предоставлению муниципальной услуги, а также принятием решений ответственными лицами.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Pr="00357B11">
        <w:rPr>
          <w:rFonts w:ascii="Arial" w:eastAsia="Times New Roman" w:hAnsi="Arial" w:cs="Arial"/>
          <w:color w:val="483B3F"/>
          <w:sz w:val="23"/>
          <w:szCs w:val="23"/>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Плановые проверки предоставления муниципальной услуги проводятся</w:t>
      </w:r>
      <w:r w:rsidRPr="00357B11">
        <w:rPr>
          <w:rFonts w:ascii="Arial" w:eastAsia="Times New Roman" w:hAnsi="Arial" w:cs="Arial"/>
          <w:color w:val="483B3F"/>
          <w:sz w:val="23"/>
          <w:szCs w:val="23"/>
          <w:lang w:eastAsia="ru-RU"/>
        </w:rPr>
        <w:br/>
        <w:t>не чаще одного раза в три года в соответствии с планом проведения проверок, утвержденным руководителем Администрации.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 проверке могут рассматриваться все вопросы, связанные</w:t>
      </w:r>
      <w:r w:rsidRPr="00357B11">
        <w:rPr>
          <w:rFonts w:ascii="Arial" w:eastAsia="Times New Roman" w:hAnsi="Arial" w:cs="Arial"/>
          <w:color w:val="483B3F"/>
          <w:sz w:val="23"/>
          <w:szCs w:val="23"/>
          <w:lang w:eastAsia="ru-RU"/>
        </w:rPr>
        <w:br/>
        <w:t>с предоставлением муниципальной услуги (комплексные проверки),</w:t>
      </w:r>
      <w:r w:rsidRPr="00357B11">
        <w:rPr>
          <w:rFonts w:ascii="Arial" w:eastAsia="Times New Roman" w:hAnsi="Arial" w:cs="Arial"/>
          <w:color w:val="483B3F"/>
          <w:sz w:val="23"/>
          <w:szCs w:val="23"/>
          <w:lang w:eastAsia="ru-RU"/>
        </w:rPr>
        <w:br/>
        <w:t>или отдельный вопрос, связанный с предоставлением муниципальной услуги (тематические проверки).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О проведении проверки издается правовой акт Администрации</w:t>
      </w:r>
      <w:r w:rsidRPr="00357B11">
        <w:rPr>
          <w:rFonts w:ascii="Arial" w:eastAsia="Times New Roman" w:hAnsi="Arial" w:cs="Arial"/>
          <w:color w:val="483B3F"/>
          <w:sz w:val="23"/>
          <w:szCs w:val="23"/>
          <w:lang w:eastAsia="ru-RU"/>
        </w:rPr>
        <w:br/>
        <w:t>о проведении проверки исполнения административного регламента</w:t>
      </w:r>
      <w:r w:rsidRPr="00357B11">
        <w:rPr>
          <w:rFonts w:ascii="Arial" w:eastAsia="Times New Roman" w:hAnsi="Arial" w:cs="Arial"/>
          <w:color w:val="483B3F"/>
          <w:sz w:val="23"/>
          <w:szCs w:val="23"/>
          <w:lang w:eastAsia="ru-RU"/>
        </w:rPr>
        <w:br/>
        <w:t>по предоставлению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Pr="00357B11">
        <w:rPr>
          <w:rFonts w:ascii="Arial" w:eastAsia="Times New Roman" w:hAnsi="Arial" w:cs="Arial"/>
          <w:color w:val="483B3F"/>
          <w:sz w:val="23"/>
          <w:szCs w:val="23"/>
          <w:lang w:eastAsia="ru-RU"/>
        </w:rPr>
        <w:b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Pr="00357B11">
        <w:rPr>
          <w:rFonts w:ascii="Arial" w:eastAsia="Times New Roman" w:hAnsi="Arial" w:cs="Arial"/>
          <w:color w:val="483B3F"/>
          <w:sz w:val="23"/>
          <w:szCs w:val="23"/>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По результатам рассмотрения обращений обратившемуся дается письменный ответ.</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Должностные лица, уполномоченные на выполнение административных действий, предусмотренных настоящим регламентом, несут ответственность</w:t>
      </w:r>
      <w:r w:rsidRPr="00357B11">
        <w:rPr>
          <w:rFonts w:ascii="Arial" w:eastAsia="Times New Roman" w:hAnsi="Arial" w:cs="Arial"/>
          <w:color w:val="483B3F"/>
          <w:sz w:val="23"/>
          <w:szCs w:val="23"/>
          <w:lang w:eastAsia="ru-RU"/>
        </w:rPr>
        <w:br/>
        <w:t>за соблюдение требований действующих нормативных правовых актов, в том числе за соблюдение сроков выполнения административных действий, полноту</w:t>
      </w:r>
      <w:r w:rsidRPr="00357B11">
        <w:rPr>
          <w:rFonts w:ascii="Arial" w:eastAsia="Times New Roman" w:hAnsi="Arial" w:cs="Arial"/>
          <w:color w:val="483B3F"/>
          <w:sz w:val="23"/>
          <w:szCs w:val="23"/>
          <w:lang w:eastAsia="ru-RU"/>
        </w:rPr>
        <w:br/>
        <w:t>их совершения, соблюдение принципов поведения с заявителями, сохранность документов.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Руководитель Администрации несет ответственность за обеспечение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Работники Администрации при предоставлении муниципальной услуги несут ответственность:</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за неисполнение или ненадлежащее исполнение административных процедур при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numPr>
          <w:ilvl w:val="0"/>
          <w:numId w:val="11"/>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357B11">
        <w:rPr>
          <w:rFonts w:ascii="Arial" w:eastAsia="Times New Roman" w:hAnsi="Arial" w:cs="Arial"/>
          <w:color w:val="483B3F"/>
          <w:sz w:val="23"/>
          <w:szCs w:val="23"/>
          <w:lang w:eastAsia="ru-RU"/>
        </w:rPr>
        <w:br/>
        <w:t>от 27.07.2010 № 210-ФЗ;</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357B11">
        <w:rPr>
          <w:rFonts w:ascii="Arial" w:eastAsia="Times New Roman" w:hAnsi="Arial" w:cs="Arial"/>
          <w:color w:val="483B3F"/>
          <w:sz w:val="23"/>
          <w:szCs w:val="23"/>
          <w:lang w:eastAsia="ru-RU"/>
        </w:rPr>
        <w:br/>
        <w:t>и действия (бездействие) которого обжалуются, возложена функция</w:t>
      </w:r>
      <w:r w:rsidRPr="00357B11">
        <w:rPr>
          <w:rFonts w:ascii="Arial" w:eastAsia="Times New Roman" w:hAnsi="Arial" w:cs="Arial"/>
          <w:color w:val="483B3F"/>
          <w:sz w:val="23"/>
          <w:szCs w:val="23"/>
          <w:lang w:eastAsia="ru-RU"/>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5) отказ в предоставлении муниципальной услуги, если основания отказа</w:t>
      </w:r>
      <w:r w:rsidRPr="00357B11">
        <w:rPr>
          <w:rFonts w:ascii="Arial" w:eastAsia="Times New Roman" w:hAnsi="Arial" w:cs="Arial"/>
          <w:color w:val="483B3F"/>
          <w:sz w:val="23"/>
          <w:szCs w:val="23"/>
          <w:lang w:eastAsia="ru-RU"/>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Pr="00357B11">
        <w:rPr>
          <w:rFonts w:ascii="Arial" w:eastAsia="Times New Roman" w:hAnsi="Arial" w:cs="Arial"/>
          <w:color w:val="483B3F"/>
          <w:sz w:val="23"/>
          <w:szCs w:val="23"/>
          <w:lang w:eastAsia="ru-RU"/>
        </w:rPr>
        <w:br/>
        <w:t>в порядке, определенном частью 1.3 статьи 16 Федерального закона от 27.07.2010 № 210-ФЗ;</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8) нарушение срока или порядка выдачи документов по результатам предоставления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w:t>
      </w:r>
      <w:r w:rsidRPr="00357B11">
        <w:rPr>
          <w:rFonts w:ascii="Arial" w:eastAsia="Times New Roman" w:hAnsi="Arial" w:cs="Arial"/>
          <w:color w:val="483B3F"/>
          <w:sz w:val="23"/>
          <w:szCs w:val="23"/>
          <w:lang w:eastAsia="ru-RU"/>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Pr="00357B11">
        <w:rPr>
          <w:rFonts w:ascii="Arial" w:eastAsia="Times New Roman" w:hAnsi="Arial" w:cs="Arial"/>
          <w:color w:val="483B3F"/>
          <w:sz w:val="23"/>
          <w:szCs w:val="23"/>
          <w:lang w:eastAsia="ru-RU"/>
        </w:rPr>
        <w:br/>
        <w:t>в порядке, определенном частью 1.3 статьи 16 Федерального закона от 27.07.2010 № 210-ФЗ;</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10) требование у заявителя при предоставлении муниципальной услуги документов или информации, отсутствие и (или) недостоверность которых</w:t>
      </w:r>
      <w:r w:rsidRPr="00357B11">
        <w:rPr>
          <w:rFonts w:ascii="Arial" w:eastAsia="Times New Roman" w:hAnsi="Arial" w:cs="Arial"/>
          <w:color w:val="483B3F"/>
          <w:sz w:val="23"/>
          <w:szCs w:val="23"/>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57B11">
          <w:rPr>
            <w:rFonts w:ascii="Arial" w:eastAsia="Times New Roman" w:hAnsi="Arial" w:cs="Arial"/>
            <w:color w:val="669AFD"/>
            <w:sz w:val="23"/>
            <w:lang w:eastAsia="ru-RU"/>
          </w:rPr>
          <w:t>ч. 5 ст. 11.2</w:t>
        </w:r>
      </w:hyperlink>
      <w:r w:rsidRPr="00357B11">
        <w:rPr>
          <w:rFonts w:ascii="Arial" w:eastAsia="Times New Roman" w:hAnsi="Arial" w:cs="Arial"/>
          <w:color w:val="483B3F"/>
          <w:sz w:val="23"/>
          <w:szCs w:val="23"/>
          <w:lang w:eastAsia="ru-RU"/>
        </w:rPr>
        <w:t> Федерального закона от 27.07.2010 № 210-ФЗ.</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письменной жалобе в обязательном порядке указываются: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w:t>
      </w:r>
      <w:r w:rsidRPr="00357B11">
        <w:rPr>
          <w:rFonts w:ascii="Arial" w:eastAsia="Times New Roman" w:hAnsi="Arial" w:cs="Arial"/>
          <w:color w:val="483B3F"/>
          <w:sz w:val="23"/>
          <w:szCs w:val="23"/>
          <w:lang w:eastAsia="ru-RU"/>
        </w:rPr>
        <w:br/>
        <w:t>и действия (бездействие) которых обжалуются;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Pr="00357B11">
        <w:rPr>
          <w:rFonts w:ascii="Arial" w:eastAsia="Times New Roman" w:hAnsi="Arial" w:cs="Arial"/>
          <w:color w:val="483B3F"/>
          <w:sz w:val="23"/>
          <w:szCs w:val="23"/>
          <w:lang w:eastAsia="ru-RU"/>
        </w:rPr>
        <w:br/>
        <w:t>по которым должен быть направлен ответ заявителю;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w:t>
      </w:r>
      <w:r w:rsidRPr="00357B11">
        <w:rPr>
          <w:rFonts w:ascii="Arial" w:eastAsia="Times New Roman" w:hAnsi="Arial" w:cs="Arial"/>
          <w:color w:val="483B3F"/>
          <w:sz w:val="23"/>
          <w:szCs w:val="23"/>
          <w:lang w:eastAsia="ru-RU"/>
        </w:rPr>
        <w:br/>
        <w:t>или муниципального служащего, филиала, отдела, удаленного рабочего места ГБУ ЛО «МФЦ», его работника;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доводы, на основании которых заявитель не согласен с решением</w:t>
      </w:r>
      <w:r w:rsidRPr="00357B11">
        <w:rPr>
          <w:rFonts w:ascii="Arial" w:eastAsia="Times New Roman" w:hAnsi="Arial" w:cs="Arial"/>
          <w:color w:val="483B3F"/>
          <w:sz w:val="23"/>
          <w:szCs w:val="23"/>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357B11">
          <w:rPr>
            <w:rFonts w:ascii="Arial" w:eastAsia="Times New Roman" w:hAnsi="Arial" w:cs="Arial"/>
            <w:color w:val="669AFD"/>
            <w:sz w:val="23"/>
            <w:lang w:eastAsia="ru-RU"/>
          </w:rPr>
          <w:t>ст. 11.1</w:t>
        </w:r>
      </w:hyperlink>
      <w:r w:rsidRPr="00357B11">
        <w:rPr>
          <w:rFonts w:ascii="Arial" w:eastAsia="Times New Roman" w:hAnsi="Arial" w:cs="Arial"/>
          <w:color w:val="483B3F"/>
          <w:sz w:val="23"/>
          <w:szCs w:val="23"/>
          <w:lang w:eastAsia="ru-RU"/>
        </w:rPr>
        <w:t>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w:t>
      </w:r>
      <w:r w:rsidRPr="00357B11">
        <w:rPr>
          <w:rFonts w:ascii="Arial" w:eastAsia="Times New Roman" w:hAnsi="Arial" w:cs="Arial"/>
          <w:color w:val="483B3F"/>
          <w:sz w:val="23"/>
          <w:szCs w:val="23"/>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5.7. По результатам рассмотрения жалобы принимается одно из следующих решений: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2) в удовлетворении жалобы отказывается.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w:t>
      </w:r>
      <w:r w:rsidRPr="00357B11">
        <w:rPr>
          <w:rFonts w:ascii="Arial" w:eastAsia="Times New Roman" w:hAnsi="Arial" w:cs="Arial"/>
          <w:color w:val="483B3F"/>
          <w:sz w:val="23"/>
          <w:szCs w:val="23"/>
          <w:lang w:eastAsia="ru-RU"/>
        </w:rPr>
        <w:br/>
        <w:t>в электронной форме направляется мотивированный ответ о результатах рассмотрения жалобы.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w:t>
      </w:r>
      <w:r w:rsidRPr="00357B11">
        <w:rPr>
          <w:rFonts w:ascii="Arial" w:eastAsia="Times New Roman" w:hAnsi="Arial" w:cs="Arial"/>
          <w:color w:val="483B3F"/>
          <w:sz w:val="23"/>
          <w:szCs w:val="23"/>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numPr>
          <w:ilvl w:val="0"/>
          <w:numId w:val="12"/>
        </w:numPr>
        <w:shd w:val="clear" w:color="auto" w:fill="FFFFFF"/>
        <w:spacing w:after="120" w:line="240" w:lineRule="auto"/>
        <w:ind w:left="0"/>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Особенности выполнения административных процедур</w:t>
      </w:r>
      <w:r w:rsidRPr="00357B11">
        <w:rPr>
          <w:rFonts w:ascii="Arial" w:eastAsia="Times New Roman" w:hAnsi="Arial" w:cs="Arial"/>
          <w:b/>
          <w:bCs/>
          <w:color w:val="483B3F"/>
          <w:sz w:val="23"/>
          <w:szCs w:val="23"/>
          <w:lang w:eastAsia="ru-RU"/>
        </w:rPr>
        <w:br/>
      </w:r>
      <w:r w:rsidRPr="00357B11">
        <w:rPr>
          <w:rFonts w:ascii="Arial" w:eastAsia="Times New Roman" w:hAnsi="Arial" w:cs="Arial"/>
          <w:b/>
          <w:bCs/>
          <w:color w:val="483B3F"/>
          <w:sz w:val="23"/>
          <w:lang w:eastAsia="ru-RU"/>
        </w:rPr>
        <w:t>в многофункциональных центрах</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6.1. Предоставление муниципальной услуги посредством МФЦ осуществляется в подразделениях ГБУ ЛО «МФЦ» при наличии вступившего</w:t>
      </w:r>
      <w:r w:rsidRPr="00357B11">
        <w:rPr>
          <w:rFonts w:ascii="Arial" w:eastAsia="Times New Roman" w:hAnsi="Arial" w:cs="Arial"/>
          <w:color w:val="483B3F"/>
          <w:sz w:val="23"/>
          <w:szCs w:val="23"/>
          <w:lang w:eastAsia="ru-RU"/>
        </w:rPr>
        <w:br/>
        <w:t>в силу соглашения о взаимодействии между ГБУ ЛО «МФЦ» и Администрацией. Предоставление муниципальной услуги в иных МФЦ осуществляется</w:t>
      </w:r>
      <w:r w:rsidRPr="00357B11">
        <w:rPr>
          <w:rFonts w:ascii="Arial" w:eastAsia="Times New Roman" w:hAnsi="Arial" w:cs="Arial"/>
          <w:color w:val="483B3F"/>
          <w:sz w:val="23"/>
          <w:szCs w:val="23"/>
          <w:lang w:eastAsia="ru-RU"/>
        </w:rPr>
        <w:br/>
        <w:t>при наличии вступившего в силу соглашения о взаимодействии между ГБУ ЛО «МФЦ» и иным МФЦ.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6.2. В случае подачи документов в Администрацию посредством МФЦ специалист МФЦ, осуществляющий прием документов, представленных</w:t>
      </w:r>
      <w:r w:rsidRPr="00357B11">
        <w:rPr>
          <w:rFonts w:ascii="Arial" w:eastAsia="Times New Roman" w:hAnsi="Arial" w:cs="Arial"/>
          <w:color w:val="483B3F"/>
          <w:sz w:val="23"/>
          <w:szCs w:val="23"/>
          <w:lang w:eastAsia="ru-RU"/>
        </w:rPr>
        <w:br/>
        <w:t>для получения муниципальной услуги, выполняет следующие действия: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удостоверяет личность и полномочия представителя юридического лица</w:t>
      </w:r>
      <w:r w:rsidRPr="00357B11">
        <w:rPr>
          <w:rFonts w:ascii="Arial" w:eastAsia="Times New Roman" w:hAnsi="Arial" w:cs="Arial"/>
          <w:color w:val="483B3F"/>
          <w:sz w:val="23"/>
          <w:szCs w:val="23"/>
          <w:lang w:eastAsia="ru-RU"/>
        </w:rPr>
        <w:br/>
        <w:t>или индивидуального предпринимателя – в случае обращения юридического лица или индивидуального предпринимателя;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б) определяет предмет обращения;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проводит проверку правильности заполнения обращения;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г) проводит проверку укомплектованности пакета документов;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е) заверяет каждый документ дела своей электронной подписью (далее - ЭП);</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ж) направляет копии документов и реестр документов в комитет:</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в электронном виде (в составе пакетов электронных дел) в день обращения заявителя в МФЦ;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По окончании приема документов специалист МФЦ выдает заявителю расписку в приеме документов.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в электронном виде в течение 1 рабочего дня со дня принятия решения</w:t>
      </w:r>
      <w:r w:rsidRPr="00357B11">
        <w:rPr>
          <w:rFonts w:ascii="Arial" w:eastAsia="Times New Roman" w:hAnsi="Arial" w:cs="Arial"/>
          <w:color w:val="483B3F"/>
          <w:sz w:val="23"/>
          <w:szCs w:val="23"/>
          <w:lang w:eastAsia="ru-RU"/>
        </w:rPr>
        <w:br/>
        <w:t>о предоставлении (отказе в предоставлении) муниципальной услуги заявителю;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Специалист МФЦ, ответственный за выдачу документов, полученных</w:t>
      </w:r>
      <w:r w:rsidRPr="00357B11">
        <w:rPr>
          <w:rFonts w:ascii="Arial" w:eastAsia="Times New Roman" w:hAnsi="Arial" w:cs="Arial"/>
          <w:color w:val="483B3F"/>
          <w:sz w:val="23"/>
          <w:szCs w:val="23"/>
          <w:lang w:eastAsia="ru-RU"/>
        </w:rPr>
        <w:b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w:t>
      </w:r>
      <w:r w:rsidRPr="00357B11">
        <w:rPr>
          <w:rFonts w:ascii="Arial" w:eastAsia="Times New Roman" w:hAnsi="Arial" w:cs="Arial"/>
          <w:color w:val="483B3F"/>
          <w:sz w:val="23"/>
          <w:szCs w:val="23"/>
          <w:lang w:eastAsia="ru-RU"/>
        </w:rPr>
        <w:br/>
        <w:t>о возможности получения документов в МФЦ.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Приложение 1</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к Административному регламенту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_____________________________________________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(в Администрацию______________)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____________________________________________,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(ФИО заявителя, адрес проживания для - физических лиц, наименование, юридический адрес, ИНН, ОГРН – для юридических лиц)</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_____________________________________________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контактный телефон 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ФОРМА ЗАЯВЛЕНИЯ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связи с продажей комнаты площадью ___________ кв. м, расположенной по</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адресу: __________________________________________________________________,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принадлежащей на праве собственности ______________________________________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__________________________________________________________________________,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(ФИО. физического лица/полное наименование юридического лица)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прошу выдать справку об отказе от преимущественного права покупки доли в</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праве общей долевой 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Стоимость комнаты ____________________________________________________.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(сумму указывать цифрами и прописью)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соответствии   с   требованиями   </w:t>
      </w:r>
      <w:hyperlink r:id="rId22" w:history="1">
        <w:r w:rsidRPr="00357B11">
          <w:rPr>
            <w:rFonts w:ascii="Arial" w:eastAsia="Times New Roman" w:hAnsi="Arial" w:cs="Arial"/>
            <w:color w:val="669AFD"/>
            <w:sz w:val="23"/>
            <w:lang w:eastAsia="ru-RU"/>
          </w:rPr>
          <w:t>статьи   9</w:t>
        </w:r>
      </w:hyperlink>
      <w:r w:rsidRPr="00357B11">
        <w:rPr>
          <w:rFonts w:ascii="Arial" w:eastAsia="Times New Roman" w:hAnsi="Arial" w:cs="Arial"/>
          <w:color w:val="483B3F"/>
          <w:sz w:val="23"/>
          <w:szCs w:val="23"/>
          <w:lang w:eastAsia="ru-RU"/>
        </w:rPr>
        <w:t>   Федерального  закона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от  27.07.2006  № 152-ФЗ «О персональных данных»  подтверждаю свое согласие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на  обработку  моих  персональных  данных,  необходимых  для предоставления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муниципальной   услуги  при  условии,  что  обработка  персональных  данных</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осуществляется  строго  лицом,  уполномоченным  на  осуществление  работы с</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персональными  данными,  обязанным  сохранять служебную информацию, ставшую</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ему известной в связи с исполнением должностных обязанностей.</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Приложение: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«____» _____________ 20__ г.                 ______________________________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(подпись заявителя)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Результат рассмотрения заявления прошу: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tbl>
      <w:tblPr>
        <w:tblW w:w="9930" w:type="dxa"/>
        <w:shd w:val="clear" w:color="auto" w:fill="FFFFFF"/>
        <w:tblCellMar>
          <w:top w:w="15" w:type="dxa"/>
          <w:left w:w="15" w:type="dxa"/>
          <w:bottom w:w="15" w:type="dxa"/>
          <w:right w:w="15" w:type="dxa"/>
        </w:tblCellMar>
        <w:tblLook w:val="04A0"/>
      </w:tblPr>
      <w:tblGrid>
        <w:gridCol w:w="930"/>
        <w:gridCol w:w="9000"/>
      </w:tblGrid>
      <w:tr w:rsidR="00357B11" w:rsidRPr="00357B11" w:rsidTr="00357B11">
        <w:tc>
          <w:tcPr>
            <w:tcW w:w="930" w:type="dxa"/>
            <w:shd w:val="clear" w:color="auto" w:fill="FFFFFF"/>
            <w:vAlign w:val="center"/>
            <w:hideMark/>
          </w:tcPr>
          <w:p w:rsidR="00357B11" w:rsidRPr="00357B11" w:rsidRDefault="00357B11" w:rsidP="00357B11">
            <w:pPr>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tc>
        <w:tc>
          <w:tcPr>
            <w:tcW w:w="9000" w:type="dxa"/>
            <w:shd w:val="clear" w:color="auto" w:fill="FFFFFF"/>
            <w:vAlign w:val="center"/>
            <w:hideMark/>
          </w:tcPr>
          <w:p w:rsidR="00357B11" w:rsidRPr="00357B11" w:rsidRDefault="00357B11" w:rsidP="00357B11">
            <w:pPr>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выдать на руки в МФЦ</w:t>
            </w:r>
          </w:p>
        </w:tc>
      </w:tr>
      <w:tr w:rsidR="00357B11" w:rsidRPr="00357B11" w:rsidTr="00357B11">
        <w:tc>
          <w:tcPr>
            <w:tcW w:w="930" w:type="dxa"/>
            <w:shd w:val="clear" w:color="auto" w:fill="FFFFFF"/>
            <w:vAlign w:val="center"/>
            <w:hideMark/>
          </w:tcPr>
          <w:p w:rsidR="00357B11" w:rsidRPr="00357B11" w:rsidRDefault="00357B11" w:rsidP="00357B11">
            <w:pPr>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 </w:t>
            </w:r>
          </w:p>
          <w:p w:rsidR="00357B11" w:rsidRPr="00357B11" w:rsidRDefault="00357B11" w:rsidP="00357B11">
            <w:pPr>
              <w:spacing w:after="150" w:line="240" w:lineRule="auto"/>
              <w:rPr>
                <w:rFonts w:ascii="Arial" w:eastAsia="Times New Roman" w:hAnsi="Arial" w:cs="Arial"/>
                <w:color w:val="483B3F"/>
                <w:sz w:val="23"/>
                <w:szCs w:val="23"/>
                <w:lang w:eastAsia="ru-RU"/>
              </w:rPr>
            </w:pPr>
            <w:r w:rsidRPr="00357B11">
              <w:rPr>
                <w:rFonts w:ascii="Arial" w:eastAsia="Times New Roman" w:hAnsi="Arial" w:cs="Arial"/>
                <w:b/>
                <w:bCs/>
                <w:color w:val="483B3F"/>
                <w:sz w:val="23"/>
                <w:lang w:eastAsia="ru-RU"/>
              </w:rPr>
              <w:t> </w:t>
            </w:r>
          </w:p>
        </w:tc>
        <w:tc>
          <w:tcPr>
            <w:tcW w:w="9000" w:type="dxa"/>
            <w:shd w:val="clear" w:color="auto" w:fill="FFFFFF"/>
            <w:vAlign w:val="center"/>
            <w:hideMark/>
          </w:tcPr>
          <w:p w:rsidR="00357B11" w:rsidRPr="00357B11" w:rsidRDefault="00357B11" w:rsidP="00357B11">
            <w:pPr>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направить в электронной форме в личный кабинет на ПГУ ЛО/ЕПГУ(при технической реализации)</w:t>
            </w:r>
          </w:p>
        </w:tc>
      </w:tr>
    </w:tbl>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Приложение 2</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к административному регламенту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СПРАВКА</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____________________                                                           № 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Об отказе от преимущественного права покупки доли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в праве общей долевой собственности на жилые помещения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Глава Администрации                                                             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Приложение 3</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к административному регламенту</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___________________________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(контактные данные заявителя</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адрес, телефон)</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РЕШЕНИЕ</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об отказе в предоставлении муниципальной услуги</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Глава Администрации                                                             _________________</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357B11" w:rsidRPr="00357B11" w:rsidRDefault="00357B11" w:rsidP="00357B11">
      <w:pPr>
        <w:shd w:val="clear" w:color="auto" w:fill="FFFFFF"/>
        <w:spacing w:after="150" w:line="240" w:lineRule="auto"/>
        <w:rPr>
          <w:rFonts w:ascii="Arial" w:eastAsia="Times New Roman" w:hAnsi="Arial" w:cs="Arial"/>
          <w:color w:val="483B3F"/>
          <w:sz w:val="23"/>
          <w:szCs w:val="23"/>
          <w:lang w:eastAsia="ru-RU"/>
        </w:rPr>
      </w:pPr>
      <w:r w:rsidRPr="00357B11">
        <w:rPr>
          <w:rFonts w:ascii="Arial" w:eastAsia="Times New Roman" w:hAnsi="Arial" w:cs="Arial"/>
          <w:color w:val="483B3F"/>
          <w:sz w:val="23"/>
          <w:szCs w:val="23"/>
          <w:lang w:eastAsia="ru-RU"/>
        </w:rPr>
        <w:t> </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78AA"/>
    <w:multiLevelType w:val="multilevel"/>
    <w:tmpl w:val="E6FE66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02918"/>
    <w:multiLevelType w:val="multilevel"/>
    <w:tmpl w:val="11A0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F3203"/>
    <w:multiLevelType w:val="multilevel"/>
    <w:tmpl w:val="AD506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AE513E"/>
    <w:multiLevelType w:val="multilevel"/>
    <w:tmpl w:val="18E0D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A423EA"/>
    <w:multiLevelType w:val="multilevel"/>
    <w:tmpl w:val="DE36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C46BF6"/>
    <w:multiLevelType w:val="multilevel"/>
    <w:tmpl w:val="2B2A52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3F4AB2"/>
    <w:multiLevelType w:val="multilevel"/>
    <w:tmpl w:val="B62E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C492F"/>
    <w:multiLevelType w:val="multilevel"/>
    <w:tmpl w:val="86583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9B1015"/>
    <w:multiLevelType w:val="multilevel"/>
    <w:tmpl w:val="6C44C7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63522"/>
    <w:multiLevelType w:val="multilevel"/>
    <w:tmpl w:val="20AA99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857FAF"/>
    <w:multiLevelType w:val="multilevel"/>
    <w:tmpl w:val="608C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8903B5"/>
    <w:multiLevelType w:val="multilevel"/>
    <w:tmpl w:val="A894BD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10"/>
  </w:num>
  <w:num w:numId="5">
    <w:abstractNumId w:val="6"/>
  </w:num>
  <w:num w:numId="6">
    <w:abstractNumId w:val="2"/>
  </w:num>
  <w:num w:numId="7">
    <w:abstractNumId w:val="4"/>
  </w:num>
  <w:num w:numId="8">
    <w:abstractNumId w:val="0"/>
  </w:num>
  <w:num w:numId="9">
    <w:abstractNumId w:val="8"/>
  </w:num>
  <w:num w:numId="10">
    <w:abstractNumId w:val="7"/>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savePreviewPicture/>
  <w:compat/>
  <w:rsids>
    <w:rsidRoot w:val="00357B11"/>
    <w:rsid w:val="00014D95"/>
    <w:rsid w:val="00183FE8"/>
    <w:rsid w:val="001B5327"/>
    <w:rsid w:val="003353EE"/>
    <w:rsid w:val="00357B11"/>
    <w:rsid w:val="004D5E97"/>
    <w:rsid w:val="00504E0A"/>
    <w:rsid w:val="00630957"/>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B11"/>
    <w:rPr>
      <w:b/>
      <w:bCs/>
    </w:rPr>
  </w:style>
  <w:style w:type="character" w:styleId="a5">
    <w:name w:val="Hyperlink"/>
    <w:basedOn w:val="a0"/>
    <w:uiPriority w:val="99"/>
    <w:semiHidden/>
    <w:unhideWhenUsed/>
    <w:rsid w:val="00357B11"/>
    <w:rPr>
      <w:color w:val="0000FF"/>
      <w:u w:val="single"/>
    </w:rPr>
  </w:style>
</w:styles>
</file>

<file path=word/webSettings.xml><?xml version="1.0" encoding="utf-8"?>
<w:webSettings xmlns:r="http://schemas.openxmlformats.org/officeDocument/2006/relationships" xmlns:w="http://schemas.openxmlformats.org/wordprocessingml/2006/main">
  <w:divs>
    <w:div w:id="6174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002800B4C542225660D8578C8C22A3338475E828E2F732B4B649F32CE008636C6BB1D49DDAF1EE57o5K"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https://www.nikolskoecity.ru/uslugi/491.htm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8B3E3AA40DE090A40A6C7E5FD5E4DF3FDD6564FE52C0B7FC85E9B2A365E90C5842336DFB86337B2A59C8925146F3D908A219143B8C25337Bn5e1G" TargetMode="External"/><Relationship Id="rId12" Type="http://schemas.openxmlformats.org/officeDocument/2006/relationships/hyperlink" Target="https://www.nikolskoecity.ru/uslugi/491.html" TargetMode="External"/><Relationship Id="rId17" Type="http://schemas.openxmlformats.org/officeDocument/2006/relationships/hyperlink" Target="https://www.nikolskoecity.ru/uslugi/491.html" TargetMode="External"/><Relationship Id="rId2" Type="http://schemas.openxmlformats.org/officeDocument/2006/relationships/styles" Target="styles.xml"/><Relationship Id="rId16" Type="http://schemas.openxmlformats.org/officeDocument/2006/relationships/hyperlink" Target="https://www.nikolskoecity.ru/uslugi/491.htm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www.nikolskoecity.ru/uslugi/491.html" TargetMode="External"/><Relationship Id="rId24" Type="http://schemas.openxmlformats.org/officeDocument/2006/relationships/theme" Target="theme/theme1.xml"/><Relationship Id="rId5" Type="http://schemas.openxmlformats.org/officeDocument/2006/relationships/hyperlink" Target="http://mfc47.ru/" TargetMode="Externa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https://www.nikolskoecity.ru/uslugi/491.html" TargetMode="External"/><Relationship Id="rId19" Type="http://schemas.openxmlformats.org/officeDocument/2006/relationships/hyperlink" Target="https://www.nikolskoecity.ru/uslugi/491.html" TargetMode="External"/><Relationship Id="rId4" Type="http://schemas.openxmlformats.org/officeDocument/2006/relationships/webSettings" Target="webSettings.xml"/><Relationship Id="rId9" Type="http://schemas.openxmlformats.org/officeDocument/2006/relationships/hyperlink" Target="https://www.nikolskoecity.ru/uslugi/491.htm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AE002800B4C542225660D8578C8C22A333857AEA25E1F732B4B649F32CE008636C6BB1D49DDAF0E957o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9736</Words>
  <Characters>55501</Characters>
  <Application>Microsoft Office Word</Application>
  <DocSecurity>0</DocSecurity>
  <Lines>462</Lines>
  <Paragraphs>130</Paragraphs>
  <ScaleCrop>false</ScaleCrop>
  <Company/>
  <LinksUpToDate>false</LinksUpToDate>
  <CharactersWithSpaces>65107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2025-02-27T13:56:00Z</dcterms:created>
  <dcterms:modified xsi:type="dcterms:W3CDTF">2025-02-27T13:56:00Z</dcterms:modified>
</cp:coreProperties>
</file>