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A5570" w14:textId="77777777" w:rsidR="00347B84" w:rsidRPr="00347B84" w:rsidRDefault="00347B84" w:rsidP="0034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B84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90C700D" w14:textId="77777777" w:rsidR="00347B84" w:rsidRPr="00347B84" w:rsidRDefault="00347B84" w:rsidP="0034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B84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3D334557" w14:textId="77777777" w:rsidR="00347B84" w:rsidRPr="00347B84" w:rsidRDefault="00347B84" w:rsidP="00347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F7F14B" w14:textId="77777777" w:rsidR="00347B84" w:rsidRPr="00347B84" w:rsidRDefault="00347B84" w:rsidP="0034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B8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2CF0D085" w14:textId="77777777" w:rsidR="00347B84" w:rsidRPr="00347B84" w:rsidRDefault="00347B84" w:rsidP="0034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7C44FA" w14:textId="77777777" w:rsidR="00347B84" w:rsidRPr="00347B84" w:rsidRDefault="00347B84" w:rsidP="00347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83B03E" w14:textId="136EE950" w:rsidR="00E6024E" w:rsidRPr="00E6024E" w:rsidRDefault="00347B84" w:rsidP="00347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7B84">
        <w:rPr>
          <w:rFonts w:ascii="Times New Roman" w:eastAsia="Times New Roman" w:hAnsi="Times New Roman" w:cs="Times New Roman"/>
          <w:b/>
          <w:sz w:val="36"/>
          <w:szCs w:val="36"/>
        </w:rPr>
        <w:t xml:space="preserve">П О С Т А Н О В Л </w:t>
      </w:r>
      <w:bookmarkStart w:id="0" w:name="_GoBack"/>
      <w:bookmarkEnd w:id="0"/>
      <w:r w:rsidRPr="00347B84">
        <w:rPr>
          <w:rFonts w:ascii="Times New Roman" w:eastAsia="Times New Roman" w:hAnsi="Times New Roman" w:cs="Times New Roman"/>
          <w:b/>
          <w:sz w:val="36"/>
          <w:szCs w:val="36"/>
        </w:rPr>
        <w:t>Е Н И Е</w:t>
      </w:r>
    </w:p>
    <w:p w14:paraId="44FBD220" w14:textId="3FAA982D" w:rsidR="00CA4CA0" w:rsidRPr="00CA4CA0" w:rsidRDefault="00043C66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24E">
        <w:rPr>
          <w:rFonts w:ascii="Times New Roman" w:hAnsi="Times New Roman" w:cs="Times New Roman"/>
          <w:sz w:val="28"/>
          <w:szCs w:val="28"/>
        </w:rPr>
        <w:t>31.10</w:t>
      </w:r>
      <w:r w:rsidR="002351E5">
        <w:rPr>
          <w:rFonts w:ascii="Times New Roman" w:hAnsi="Times New Roman" w:cs="Times New Roman"/>
          <w:sz w:val="28"/>
          <w:szCs w:val="28"/>
        </w:rPr>
        <w:t>.</w:t>
      </w:r>
      <w:r w:rsidR="00340755" w:rsidRPr="0019610C">
        <w:rPr>
          <w:rFonts w:ascii="Times New Roman" w:hAnsi="Times New Roman" w:cs="Times New Roman"/>
          <w:sz w:val="28"/>
          <w:szCs w:val="28"/>
        </w:rPr>
        <w:t>2023</w:t>
      </w:r>
      <w:r w:rsidR="00E04D0C" w:rsidRPr="0019610C">
        <w:rPr>
          <w:rFonts w:ascii="Times New Roman" w:hAnsi="Times New Roman" w:cs="Times New Roman"/>
          <w:sz w:val="28"/>
          <w:szCs w:val="28"/>
        </w:rPr>
        <w:t xml:space="preserve">   </w:t>
      </w:r>
      <w:r w:rsidR="00FF0342" w:rsidRPr="001961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24E">
        <w:rPr>
          <w:rFonts w:ascii="Times New Roman" w:hAnsi="Times New Roman" w:cs="Times New Roman"/>
          <w:sz w:val="28"/>
          <w:szCs w:val="28"/>
        </w:rPr>
        <w:t>145</w:t>
      </w:r>
      <w:r w:rsidR="00E04D0C" w:rsidRPr="001961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28B41D7F" w:rsidR="00F311F6" w:rsidRPr="00A1076D" w:rsidRDefault="00FC6557" w:rsidP="00FC6557">
      <w:pPr>
        <w:pStyle w:val="a3"/>
        <w:ind w:right="2977"/>
        <w:jc w:val="both"/>
        <w:rPr>
          <w:sz w:val="28"/>
          <w:szCs w:val="28"/>
        </w:rPr>
      </w:pPr>
      <w:r w:rsidRPr="00FC6557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11.11.2015 № 421-па </w:t>
      </w:r>
      <w:r w:rsidR="00FF0CD5">
        <w:rPr>
          <w:sz w:val="28"/>
          <w:szCs w:val="28"/>
        </w:rPr>
        <w:br/>
      </w:r>
      <w:r w:rsidRPr="00FC6557">
        <w:rPr>
          <w:sz w:val="28"/>
          <w:szCs w:val="28"/>
        </w:rPr>
        <w:t>«</w:t>
      </w:r>
      <w:bookmarkStart w:id="1" w:name="_Hlk122623571"/>
      <w:r w:rsidRPr="00FC6557">
        <w:rPr>
          <w:sz w:val="28"/>
          <w:szCs w:val="28"/>
        </w:rPr>
        <w:t>Об утверждении муниципальной программы «Устойчивое развитие</w:t>
      </w:r>
      <w:r>
        <w:rPr>
          <w:sz w:val="28"/>
          <w:szCs w:val="28"/>
        </w:rPr>
        <w:t xml:space="preserve"> </w:t>
      </w:r>
      <w:r w:rsidRPr="00FC6557">
        <w:rPr>
          <w:sz w:val="28"/>
          <w:szCs w:val="28"/>
        </w:rPr>
        <w:t>территории Никольского городского поселения</w:t>
      </w:r>
      <w:r>
        <w:rPr>
          <w:sz w:val="28"/>
          <w:szCs w:val="28"/>
        </w:rPr>
        <w:t xml:space="preserve"> </w:t>
      </w:r>
      <w:r w:rsidRPr="00FC6557">
        <w:rPr>
          <w:sz w:val="28"/>
          <w:szCs w:val="28"/>
        </w:rPr>
        <w:t>Тосненского района Ленинградской области</w:t>
      </w:r>
      <w:bookmarkEnd w:id="1"/>
      <w:r w:rsidRPr="00FC6557">
        <w:rPr>
          <w:sz w:val="28"/>
          <w:szCs w:val="28"/>
        </w:rPr>
        <w:t>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20DC4896" w:rsidR="0045539C" w:rsidRPr="0045539C" w:rsidRDefault="00FC6557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постановлениями администрации Никольского городского поселения Тосненского района Ленинградской области от 20.06.2022 </w:t>
      </w:r>
      <w:r w:rsidR="00FF0CD5">
        <w:rPr>
          <w:rFonts w:ascii="Times New Roman" w:eastAsia="Times New Roman" w:hAnsi="Times New Roman" w:cs="Times New Roman"/>
          <w:sz w:val="28"/>
          <w:szCs w:val="28"/>
        </w:rPr>
        <w:br/>
      </w:r>
      <w:r w:rsidRPr="00FC6557">
        <w:rPr>
          <w:rFonts w:ascii="Times New Roman" w:eastAsia="Times New Roman" w:hAnsi="Times New Roman" w:cs="Times New Roman"/>
          <w:sz w:val="28"/>
          <w:szCs w:val="28"/>
        </w:rPr>
        <w:t>№ 48-пa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области», от 28.04.2016 № 122-па «Об утверждении Положения о полномочиях администрации Никольского городского поселения Тосненского района Ленинградской области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конфликтов»,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6DE95" w14:textId="58254159" w:rsidR="002A175F" w:rsidRPr="002A175F" w:rsidRDefault="00FC6557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5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11.11.2015 </w:t>
      </w:r>
      <w:r w:rsidRPr="00FC6557">
        <w:rPr>
          <w:rFonts w:ascii="Times New Roman" w:eastAsia="Times New Roman" w:hAnsi="Times New Roman" w:cs="Times New Roman"/>
          <w:sz w:val="28"/>
          <w:szCs w:val="28"/>
        </w:rPr>
        <w:br/>
        <w:t xml:space="preserve">№ 421-па «Об утверждении муниципальной программы «Устойчивое развитие территории Никольского городского поселения Тосненского района Ленинградской области» (далее - Постановление), изложив приложение 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br/>
      </w:r>
      <w:r w:rsidRPr="00FC655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в редакции согласно </w:t>
      </w:r>
      <w:proofErr w:type="gramStart"/>
      <w:r w:rsidRPr="00FC6557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FC655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E8D290C" w14:textId="1AEC4358" w:rsidR="00E1567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BE36E2">
        <w:rPr>
          <w:rFonts w:ascii="Times New Roman" w:eastAsia="Times New Roman" w:hAnsi="Times New Roman" w:cs="Times New Roman"/>
          <w:sz w:val="28"/>
          <w:szCs w:val="28"/>
        </w:rPr>
        <w:t>16.02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E36E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5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36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па «</w:t>
      </w:r>
      <w:r w:rsidR="00DD0C4A" w:rsidRPr="00DD0C4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11.11.2015 </w:t>
      </w:r>
      <w:r w:rsidR="00DD0C4A" w:rsidRPr="00DD0C4A">
        <w:rPr>
          <w:rFonts w:ascii="Times New Roman" w:eastAsia="Times New Roman" w:hAnsi="Times New Roman" w:cs="Times New Roman"/>
          <w:sz w:val="28"/>
          <w:szCs w:val="28"/>
        </w:rPr>
        <w:br/>
        <w:t>№ 421-па «Об утверждении муниципальной программы «Устойчивое развитие территории Никольского городского поселения Тосненского района Ленинградской области»</w:t>
      </w:r>
      <w:r w:rsidRPr="00611A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3894B" w14:textId="218A35E8" w:rsidR="0077235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t>сектор ГО и ЧС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B1BE8" w14:textId="203BD095" w:rsidR="00772354" w:rsidRPr="00772354" w:rsidRDefault="00912054" w:rsidP="009120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3C6608AD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</w:t>
      </w:r>
      <w:r w:rsidR="00FF0CD5">
        <w:rPr>
          <w:sz w:val="28"/>
          <w:szCs w:val="28"/>
        </w:rPr>
        <w:t xml:space="preserve">     </w:t>
      </w:r>
      <w:r w:rsidR="00DA02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B398E">
        <w:rPr>
          <w:sz w:val="28"/>
          <w:szCs w:val="28"/>
        </w:rPr>
        <w:t xml:space="preserve">           </w:t>
      </w:r>
      <w:proofErr w:type="spellStart"/>
      <w:r w:rsidR="006F032E">
        <w:rPr>
          <w:sz w:val="28"/>
          <w:szCs w:val="28"/>
        </w:rPr>
        <w:t>И.Н.Миронов</w:t>
      </w:r>
      <w:proofErr w:type="spellEnd"/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115F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6C8A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1DE0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04C1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5325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9E0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3406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A31F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B17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3E8D0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75172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3C731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8B3D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8218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FA5E4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00CFA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F7BBAE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7E9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F4A89" w14:textId="77777777" w:rsidR="00905757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0B6CD2" w14:textId="77777777" w:rsidR="00905757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452E18" w14:textId="77777777" w:rsidR="00905757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77154A34" w:rsidR="00772354" w:rsidRPr="00611AA4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Е.В.Бардадымова</w:t>
      </w:r>
      <w:proofErr w:type="spellEnd"/>
    </w:p>
    <w:p w14:paraId="5632D034" w14:textId="75E27A69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FF0CD5">
          <w:pgSz w:w="11906" w:h="16838"/>
          <w:pgMar w:top="1135" w:right="566" w:bottom="1701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905757">
        <w:rPr>
          <w:rFonts w:ascii="Times New Roman" w:eastAsia="Times New Roman" w:hAnsi="Times New Roman" w:cs="Times New Roman"/>
          <w:sz w:val="20"/>
          <w:szCs w:val="20"/>
        </w:rPr>
        <w:t>52-309</w:t>
      </w:r>
    </w:p>
    <w:p w14:paraId="37983CD3" w14:textId="4027C380" w:rsidR="00DE76F1" w:rsidRPr="00912054" w:rsidRDefault="00DE76F1" w:rsidP="000A41C0">
      <w:pPr>
        <w:spacing w:after="0" w:line="240" w:lineRule="auto"/>
        <w:ind w:left="4962" w:firstLine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6622E03" w14:textId="53F728A3" w:rsidR="00DE76F1" w:rsidRPr="00912054" w:rsidRDefault="00DE76F1" w:rsidP="000A41C0">
      <w:pPr>
        <w:spacing w:after="0" w:line="240" w:lineRule="auto"/>
        <w:ind w:left="4962" w:firstLine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12054" w:rsidRDefault="00DE76F1" w:rsidP="000A41C0">
      <w:pPr>
        <w:spacing w:after="0" w:line="240" w:lineRule="auto"/>
        <w:ind w:left="4962" w:firstLine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12054" w:rsidRDefault="00DE76F1" w:rsidP="000A41C0">
      <w:pPr>
        <w:spacing w:after="0" w:line="240" w:lineRule="auto"/>
        <w:ind w:left="4962" w:firstLine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12054" w:rsidRDefault="00DE76F1" w:rsidP="000A41C0">
      <w:pPr>
        <w:spacing w:after="0" w:line="240" w:lineRule="auto"/>
        <w:ind w:left="4962" w:firstLine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5E4F781B" w:rsidR="00DE76F1" w:rsidRDefault="00DE76F1" w:rsidP="000A41C0">
      <w:pPr>
        <w:spacing w:after="0" w:line="240" w:lineRule="auto"/>
        <w:ind w:left="4962" w:firstLine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6024E">
        <w:rPr>
          <w:rFonts w:ascii="Times New Roman" w:eastAsia="Times New Roman" w:hAnsi="Times New Roman" w:cs="Times New Roman"/>
          <w:sz w:val="28"/>
          <w:szCs w:val="28"/>
        </w:rPr>
        <w:t>31.10</w:t>
      </w:r>
      <w:r w:rsidR="00FF0C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075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6024E">
        <w:rPr>
          <w:rFonts w:ascii="Times New Roman" w:eastAsia="Times New Roman" w:hAnsi="Times New Roman" w:cs="Times New Roman"/>
          <w:sz w:val="28"/>
          <w:szCs w:val="28"/>
        </w:rPr>
        <w:t>145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64F46AC4" w14:textId="77777777" w:rsidR="00DD0C4A" w:rsidRDefault="00DD0C4A" w:rsidP="00DD0C4A">
      <w:pPr>
        <w:spacing w:after="0" w:line="240" w:lineRule="auto"/>
        <w:ind w:left="496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93041" w14:textId="77777777" w:rsidR="00DD0C4A" w:rsidRPr="000A41C0" w:rsidRDefault="00DD0C4A" w:rsidP="000A41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CCF240" w14:textId="1ACA9E6F" w:rsidR="00DD0C4A" w:rsidRPr="000A41C0" w:rsidRDefault="00DD0C4A" w:rsidP="000A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1C0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7B764369" w14:textId="6A2CBB33" w:rsidR="00DD0C4A" w:rsidRPr="000A41C0" w:rsidRDefault="00DD0C4A" w:rsidP="000A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1C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Никольского городского поселения</w:t>
      </w:r>
    </w:p>
    <w:p w14:paraId="0304FBE6" w14:textId="51167A2E" w:rsidR="00DD0C4A" w:rsidRPr="000A41C0" w:rsidRDefault="00DD0C4A" w:rsidP="000A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1C0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 области</w:t>
      </w:r>
    </w:p>
    <w:p w14:paraId="714057A1" w14:textId="77777777" w:rsidR="00DD0C4A" w:rsidRPr="000A41C0" w:rsidRDefault="00DD0C4A" w:rsidP="000A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6EBAB8" w14:textId="665A0AB4" w:rsidR="00DD0C4A" w:rsidRPr="000A41C0" w:rsidRDefault="00DD0C4A" w:rsidP="000A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1C0">
        <w:rPr>
          <w:rFonts w:ascii="Times New Roman" w:eastAsia="Times New Roman" w:hAnsi="Times New Roman" w:cs="Times New Roman"/>
          <w:sz w:val="24"/>
          <w:szCs w:val="24"/>
        </w:rPr>
        <w:t>«Устойчивое развитие территории Никольского городского поселения</w:t>
      </w:r>
    </w:p>
    <w:p w14:paraId="4EFDFFBB" w14:textId="7AE38C3D" w:rsidR="00DD0C4A" w:rsidRPr="000A41C0" w:rsidRDefault="00DD0C4A" w:rsidP="000A4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1C0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 области»</w:t>
      </w:r>
    </w:p>
    <w:p w14:paraId="57B381BF" w14:textId="77777777" w:rsidR="00DD0C4A" w:rsidRP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134"/>
        <w:gridCol w:w="2551"/>
        <w:gridCol w:w="1134"/>
        <w:gridCol w:w="1418"/>
        <w:gridCol w:w="1276"/>
        <w:gridCol w:w="2126"/>
      </w:tblGrid>
      <w:tr w:rsidR="00DD0C4A" w:rsidRPr="00DD0C4A" w14:paraId="06CAB5EC" w14:textId="77777777" w:rsidTr="000A41C0">
        <w:trPr>
          <w:trHeight w:val="109"/>
        </w:trPr>
        <w:tc>
          <w:tcPr>
            <w:tcW w:w="5382" w:type="dxa"/>
            <w:shd w:val="clear" w:color="auto" w:fill="auto"/>
          </w:tcPr>
          <w:p w14:paraId="1C854FD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41557733" w14:textId="54235A88" w:rsidR="00DD0C4A" w:rsidRPr="00DD0C4A" w:rsidRDefault="006F032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2023-2026</w:t>
            </w:r>
          </w:p>
        </w:tc>
      </w:tr>
      <w:tr w:rsidR="00DD0C4A" w:rsidRPr="00DD0C4A" w14:paraId="71B7E11B" w14:textId="77777777" w:rsidTr="000A41C0">
        <w:trPr>
          <w:trHeight w:val="247"/>
        </w:trPr>
        <w:tc>
          <w:tcPr>
            <w:tcW w:w="5382" w:type="dxa"/>
            <w:shd w:val="clear" w:color="auto" w:fill="auto"/>
          </w:tcPr>
          <w:p w14:paraId="29B1E2C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285576B6" w14:textId="3C5097FD" w:rsidR="00DD0C4A" w:rsidRPr="00DD0C4A" w:rsidRDefault="000A41C0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DD0C4A" w:rsidRPr="00DD0C4A">
              <w:rPr>
                <w:rFonts w:ascii="Times New Roman" w:eastAsia="Calibri" w:hAnsi="Times New Roman" w:cs="Times New Roman"/>
              </w:rPr>
              <w:t>дминистрация Никольского городского поселения Тосненского района Ленинградской области</w:t>
            </w:r>
          </w:p>
        </w:tc>
      </w:tr>
      <w:tr w:rsidR="00DD0C4A" w:rsidRPr="00DD0C4A" w14:paraId="263ABB8C" w14:textId="77777777" w:rsidTr="000A41C0">
        <w:trPr>
          <w:trHeight w:val="109"/>
        </w:trPr>
        <w:tc>
          <w:tcPr>
            <w:tcW w:w="5382" w:type="dxa"/>
            <w:shd w:val="clear" w:color="auto" w:fill="auto"/>
          </w:tcPr>
          <w:p w14:paraId="3643C37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2459DB31" w14:textId="2DCC9D38" w:rsidR="00DD0C4A" w:rsidRPr="00DD0C4A" w:rsidRDefault="00331900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DD0C4A">
              <w:rPr>
                <w:rFonts w:ascii="Times New Roman" w:eastAsia="Calibri" w:hAnsi="Times New Roman" w:cs="Times New Roman"/>
              </w:rPr>
              <w:t>дминистрация Никольского городского поселения Тосненского района Ленинградской области</w:t>
            </w:r>
          </w:p>
        </w:tc>
      </w:tr>
      <w:tr w:rsidR="00DD0C4A" w:rsidRPr="00DD0C4A" w14:paraId="12B9D105" w14:textId="77777777" w:rsidTr="000A41C0">
        <w:trPr>
          <w:trHeight w:val="109"/>
        </w:trPr>
        <w:tc>
          <w:tcPr>
            <w:tcW w:w="5382" w:type="dxa"/>
            <w:shd w:val="clear" w:color="auto" w:fill="auto"/>
          </w:tcPr>
          <w:p w14:paraId="3639AE0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Участник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5DD6C11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DD0C4A" w:rsidRPr="00DD0C4A" w14:paraId="017214D6" w14:textId="77777777" w:rsidTr="000A41C0">
        <w:trPr>
          <w:trHeight w:val="109"/>
        </w:trPr>
        <w:tc>
          <w:tcPr>
            <w:tcW w:w="5382" w:type="dxa"/>
            <w:shd w:val="clear" w:color="auto" w:fill="auto"/>
          </w:tcPr>
          <w:p w14:paraId="7D945B7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3F86F732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Создание на территории Никольского городского поселения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терроризму и экстремизму. Уменьшение проявлений экстремизма и негативного отношения к лицам других национальностей и религиозных конфессий.</w:t>
            </w:r>
          </w:p>
          <w:p w14:paraId="37C60DE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Формирование у населения внутренней потребности в гармоничном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14:paraId="441067D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Содействие патриотизму и духовно-нравственному воспитанию жителей Никольского городского поселения.</w:t>
            </w:r>
          </w:p>
          <w:p w14:paraId="58F87DB0" w14:textId="77777777" w:rsid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Противодействие нелегальной миграции и экстремизму, профилактика проявлений ксенофобии, национальной и расовой нетерпимости.</w:t>
            </w:r>
          </w:p>
          <w:p w14:paraId="0D50FE01" w14:textId="311A2CFE" w:rsidR="001163E9" w:rsidRPr="001163E9" w:rsidRDefault="001163E9" w:rsidP="0011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63E9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одействие участию населения в осуществлении местного самоуправления в иных формах на территории сельских населенных пунктов;</w:t>
            </w:r>
          </w:p>
          <w:p w14:paraId="446C1518" w14:textId="0EBE7799" w:rsidR="00F47AD6" w:rsidRPr="001163E9" w:rsidRDefault="001163E9" w:rsidP="0011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6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комфортных условий жизнедеятельности </w:t>
            </w:r>
          </w:p>
        </w:tc>
      </w:tr>
      <w:tr w:rsidR="00DD0C4A" w:rsidRPr="00DD0C4A" w14:paraId="3FCD9CBF" w14:textId="77777777" w:rsidTr="000A41C0">
        <w:trPr>
          <w:trHeight w:val="109"/>
        </w:trPr>
        <w:tc>
          <w:tcPr>
            <w:tcW w:w="5382" w:type="dxa"/>
            <w:shd w:val="clear" w:color="auto" w:fill="auto"/>
          </w:tcPr>
          <w:p w14:paraId="1096046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6634834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1. Обеспечение конструктивного взаимодействия всех представленных в поселении </w:t>
            </w:r>
            <w:proofErr w:type="spellStart"/>
            <w:r w:rsidRPr="00DD0C4A">
              <w:rPr>
                <w:rFonts w:ascii="Times New Roman" w:eastAsia="Calibri" w:hAnsi="Times New Roman" w:cs="Times New Roman"/>
              </w:rPr>
              <w:t>этноконфессиональных</w:t>
            </w:r>
            <w:proofErr w:type="spellEnd"/>
            <w:r w:rsidRPr="00DD0C4A">
              <w:rPr>
                <w:rFonts w:ascii="Times New Roman" w:eastAsia="Calibri" w:hAnsi="Times New Roman" w:cs="Times New Roman"/>
              </w:rPr>
              <w:t xml:space="preserve"> групп с использованием потенциала национально-культурных объединений и религиозных организаций в целях достижения гражданского мира.</w:t>
            </w:r>
          </w:p>
          <w:p w14:paraId="079DB45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2. Создание условий для профилактики межэтнических и межкультурных конфликтов, искоренение проявлений ксенофобии, расизма.</w:t>
            </w:r>
          </w:p>
          <w:p w14:paraId="481C58E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3. Воспитание у молодежи позитивных ценностей и установок на уважение, понимание и принятие сконцентрированного на территории Никольского городского поселения многообразия культур. Направление первоочередного внимания Программы на культурную интеграцию детей и молодежи из семей российских и зарубежных мигрантов в новую для них культурную среду и систему социальных отношений. </w:t>
            </w:r>
          </w:p>
          <w:p w14:paraId="028B73F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4. Информирование населения поселения по вопросам реализации государственной политики в сферах межнациональных (межконфессиональных) отношений. Содействие правоохранительным органам в выявлении правонарушений и преступлений в указанных сферах.</w:t>
            </w:r>
          </w:p>
          <w:p w14:paraId="3AEC2FE8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5. Создание благоприятной атмосферы межкультурного и межконфессионального взаимодействия жителей Никольского городского поселения, расширение форм сотрудничества с национально-культурными объединениями, религиозными организациями, общинами и землячествами.</w:t>
            </w:r>
          </w:p>
          <w:p w14:paraId="3DCB2069" w14:textId="77777777" w:rsid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6. Пропаганда толерантного поведения к людям других национальностей и религиозных конфессий. Усиление роли </w:t>
            </w:r>
            <w:proofErr w:type="spellStart"/>
            <w:r w:rsidRPr="00DD0C4A">
              <w:rPr>
                <w:rFonts w:ascii="Times New Roman" w:eastAsia="Calibri" w:hAnsi="Times New Roman" w:cs="Times New Roman"/>
              </w:rPr>
              <w:t>медиасообщества</w:t>
            </w:r>
            <w:proofErr w:type="spellEnd"/>
            <w:r w:rsidRPr="00DD0C4A">
              <w:rPr>
                <w:rFonts w:ascii="Times New Roman" w:eastAsia="Calibri" w:hAnsi="Times New Roman" w:cs="Times New Roman"/>
              </w:rPr>
              <w:t xml:space="preserve"> в процессе распространения идей гражданской солидарности, взаимоуважения и противодействия негативным стереотипам и установкам.</w:t>
            </w:r>
          </w:p>
          <w:p w14:paraId="11F6B014" w14:textId="1ABD3CD8" w:rsidR="001163E9" w:rsidRPr="00DD0C4A" w:rsidRDefault="001163E9" w:rsidP="00116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Р</w:t>
            </w:r>
            <w:r w:rsidRPr="001163E9">
              <w:rPr>
                <w:rFonts w:ascii="Times New Roman" w:eastAsia="Calibri" w:hAnsi="Times New Roman" w:cs="Times New Roman"/>
              </w:rPr>
              <w:t>еализация социально-значимых проектов, направленных на повышение уровня благоустройства части территории сельских населенных пунктов</w:t>
            </w:r>
          </w:p>
        </w:tc>
      </w:tr>
      <w:tr w:rsidR="00DD0C4A" w:rsidRPr="00DD0C4A" w14:paraId="1421B56B" w14:textId="77777777" w:rsidTr="000A41C0">
        <w:trPr>
          <w:trHeight w:val="109"/>
        </w:trPr>
        <w:tc>
          <w:tcPr>
            <w:tcW w:w="5382" w:type="dxa"/>
            <w:shd w:val="clear" w:color="auto" w:fill="auto"/>
          </w:tcPr>
          <w:p w14:paraId="4E032F0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6B3082C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1. Укрепление нетерпимости к любым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14:paraId="3F16C91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2. Формирование благоприятных условий для взаимодействия личности, социальной группы и общества в сфере молодежной культуры, образования, досуга, спорта.</w:t>
            </w:r>
          </w:p>
          <w:p w14:paraId="682D504B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3. Поддержание межконфессионального мира и согласия на территории Никольского городского поселения.</w:t>
            </w:r>
          </w:p>
          <w:p w14:paraId="2D6E3E6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4. Отсутствие нацистской свастики на объектах инфраструктуры поселения.</w:t>
            </w:r>
          </w:p>
          <w:p w14:paraId="795C407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5. Недопущение деятельности националистических экстремистских молодежных группировок. Снижение степени распространения негативных этнических конфессиональных установок и предрассудков при неукоснительном соблюдении прав и свобод граждан.</w:t>
            </w:r>
          </w:p>
          <w:p w14:paraId="63211F2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6.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культурам.</w:t>
            </w:r>
          </w:p>
          <w:p w14:paraId="2F888B80" w14:textId="77777777" w:rsid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 xml:space="preserve">7. Снижение риска возникновения конфликтных ситуаций среди населения поселения в результате миграции. Создание возможностей для привития у молодых мигрантов ценностных установок на </w:t>
            </w:r>
            <w:r w:rsidRPr="00DD0C4A">
              <w:rPr>
                <w:rFonts w:ascii="Times New Roman" w:eastAsia="Calibri" w:hAnsi="Times New Roman" w:cs="Times New Roman"/>
              </w:rPr>
              <w:lastRenderedPageBreak/>
              <w:t>изучение истории Никольского городского поселения, интеграция молодых мигрантов в городское культурное и спортивное сообщество.</w:t>
            </w:r>
          </w:p>
          <w:p w14:paraId="08B49E18" w14:textId="0AEE456C" w:rsidR="001163E9" w:rsidRPr="00DD0C4A" w:rsidRDefault="001163E9" w:rsidP="00116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8. </w:t>
            </w:r>
            <w:r w:rsidRPr="001163E9">
              <w:rPr>
                <w:rFonts w:ascii="Times New Roman" w:eastAsia="Calibri" w:hAnsi="Times New Roman" w:cs="Times New Roman"/>
              </w:rPr>
              <w:t xml:space="preserve">Реализация муниципальной программы обеспечит повышение качества жизни населения в </w:t>
            </w:r>
            <w:r>
              <w:rPr>
                <w:rFonts w:ascii="Times New Roman" w:eastAsia="Calibri" w:hAnsi="Times New Roman" w:cs="Times New Roman"/>
              </w:rPr>
              <w:t>Никольском</w:t>
            </w:r>
            <w:r w:rsidRPr="001163E9">
              <w:rPr>
                <w:rFonts w:ascii="Times New Roman" w:eastAsia="Calibri" w:hAnsi="Times New Roman" w:cs="Times New Roman"/>
              </w:rPr>
              <w:t xml:space="preserve"> городском поселении, активизацию участия граждан в решении вопросов местного значения, развитию части территории </w:t>
            </w:r>
            <w:r>
              <w:rPr>
                <w:rFonts w:ascii="Times New Roman" w:eastAsia="Calibri" w:hAnsi="Times New Roman" w:cs="Times New Roman"/>
              </w:rPr>
              <w:t>Никольского</w:t>
            </w:r>
            <w:r w:rsidRPr="001163E9">
              <w:rPr>
                <w:rFonts w:ascii="Times New Roman" w:eastAsia="Calibri" w:hAnsi="Times New Roman" w:cs="Times New Roman"/>
              </w:rPr>
              <w:t xml:space="preserve"> городского поселения Тосненского района Ленинградской области.</w:t>
            </w:r>
          </w:p>
        </w:tc>
      </w:tr>
      <w:tr w:rsidR="00DD0C4A" w:rsidRPr="00DD0C4A" w14:paraId="53143F4B" w14:textId="77777777" w:rsidTr="000A41C0">
        <w:trPr>
          <w:trHeight w:val="109"/>
        </w:trPr>
        <w:tc>
          <w:tcPr>
            <w:tcW w:w="5382" w:type="dxa"/>
            <w:shd w:val="clear" w:color="auto" w:fill="auto"/>
          </w:tcPr>
          <w:p w14:paraId="6C39944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lastRenderedPageBreak/>
              <w:t xml:space="preserve">Подпрограмма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77FA296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Отсутствует.</w:t>
            </w:r>
          </w:p>
        </w:tc>
      </w:tr>
      <w:tr w:rsidR="00DD0C4A" w:rsidRPr="00DD0C4A" w14:paraId="0AA2BFAA" w14:textId="77777777" w:rsidTr="000A41C0">
        <w:trPr>
          <w:trHeight w:val="109"/>
        </w:trPr>
        <w:tc>
          <w:tcPr>
            <w:tcW w:w="5382" w:type="dxa"/>
            <w:shd w:val="clear" w:color="auto" w:fill="auto"/>
          </w:tcPr>
          <w:p w14:paraId="4ACD1476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Мероприятия, реализуемые в рамках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36F07BB5" w14:textId="77777777" w:rsidR="00DD0C4A" w:rsidRDefault="000A41C0" w:rsidP="00C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DD0C4A" w:rsidRPr="00DD0C4A">
              <w:rPr>
                <w:rFonts w:ascii="Times New Roman" w:eastAsia="Times New Roman" w:hAnsi="Times New Roman" w:cs="Times New Roman"/>
              </w:rPr>
              <w:t>Комплекс процессных мероприятий «Гармонизация межнациональных и межконфессиональных отношений на территории Никольского городского поселения Тосненского района Ленинградской области»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896C224" w14:textId="27095B76" w:rsidR="000A41C0" w:rsidRPr="00DD0C4A" w:rsidRDefault="000A41C0" w:rsidP="003E6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0A41C0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омплекс процессных мероприятий </w:t>
            </w:r>
            <w:r w:rsidR="003E6233">
              <w:rPr>
                <w:rFonts w:ascii="Times New Roman" w:eastAsia="Times New Roman" w:hAnsi="Times New Roman" w:cs="Times New Roman"/>
              </w:rPr>
              <w:t>«Поддержка проектов местных инициатив граждан»</w:t>
            </w:r>
          </w:p>
        </w:tc>
      </w:tr>
      <w:tr w:rsidR="00DD0C4A" w:rsidRPr="00DD0C4A" w14:paraId="4257A270" w14:textId="77777777" w:rsidTr="000A41C0">
        <w:trPr>
          <w:trHeight w:val="383"/>
        </w:trPr>
        <w:tc>
          <w:tcPr>
            <w:tcW w:w="5382" w:type="dxa"/>
            <w:vMerge w:val="restart"/>
            <w:shd w:val="clear" w:color="auto" w:fill="auto"/>
          </w:tcPr>
          <w:p w14:paraId="209F9568" w14:textId="42C6A0F3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2533768C" w14:textId="0039F74B" w:rsidR="00DD0C4A" w:rsidRPr="00DD0C4A" w:rsidRDefault="00DD0C4A" w:rsidP="006F0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Общий объем финансирования программы в 2023-202</w:t>
            </w:r>
            <w:r w:rsidR="006F032E">
              <w:rPr>
                <w:rFonts w:ascii="Times New Roman" w:eastAsia="Calibri" w:hAnsi="Times New Roman" w:cs="Times New Roman"/>
              </w:rPr>
              <w:t>6</w:t>
            </w:r>
            <w:r w:rsidRPr="00DD0C4A">
              <w:rPr>
                <w:rFonts w:ascii="Times New Roman" w:eastAsia="Calibri" w:hAnsi="Times New Roman" w:cs="Times New Roman"/>
              </w:rPr>
              <w:t xml:space="preserve"> г. г., в том числе по годам (тыс. руб.)</w:t>
            </w:r>
          </w:p>
        </w:tc>
      </w:tr>
      <w:tr w:rsidR="00DD0C4A" w:rsidRPr="00DD0C4A" w14:paraId="3ABBCEC3" w14:textId="77777777" w:rsidTr="000A41C0">
        <w:trPr>
          <w:trHeight w:val="39"/>
        </w:trPr>
        <w:tc>
          <w:tcPr>
            <w:tcW w:w="5382" w:type="dxa"/>
            <w:vMerge/>
            <w:shd w:val="clear" w:color="auto" w:fill="auto"/>
          </w:tcPr>
          <w:p w14:paraId="36FF8AC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47B4026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551" w:type="dxa"/>
            <w:shd w:val="clear" w:color="auto" w:fill="auto"/>
          </w:tcPr>
          <w:p w14:paraId="0758951A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14:paraId="6C5CA8C3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8" w:type="dxa"/>
            <w:shd w:val="clear" w:color="auto" w:fill="auto"/>
          </w:tcPr>
          <w:p w14:paraId="39C32206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0DFD0A4A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126" w:type="dxa"/>
            <w:shd w:val="clear" w:color="auto" w:fill="auto"/>
          </w:tcPr>
          <w:p w14:paraId="3F805EA6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DD0C4A" w:rsidRPr="00DD0C4A" w14:paraId="36FEB299" w14:textId="77777777" w:rsidTr="000A41C0">
        <w:trPr>
          <w:trHeight w:val="36"/>
        </w:trPr>
        <w:tc>
          <w:tcPr>
            <w:tcW w:w="5382" w:type="dxa"/>
            <w:vMerge/>
            <w:shd w:val="clear" w:color="auto" w:fill="auto"/>
          </w:tcPr>
          <w:p w14:paraId="51F7DB1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C9DE44B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14:paraId="404BD548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3842024C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75F00F7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2B4D806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126" w:type="dxa"/>
            <w:shd w:val="clear" w:color="auto" w:fill="auto"/>
          </w:tcPr>
          <w:p w14:paraId="1ED04549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D0C4A" w:rsidRPr="00DD0C4A" w14:paraId="2EFC0744" w14:textId="77777777" w:rsidTr="000A41C0">
        <w:trPr>
          <w:trHeight w:val="36"/>
        </w:trPr>
        <w:tc>
          <w:tcPr>
            <w:tcW w:w="5382" w:type="dxa"/>
            <w:vMerge/>
            <w:shd w:val="clear" w:color="auto" w:fill="auto"/>
          </w:tcPr>
          <w:p w14:paraId="64167072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BE4AF96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14:paraId="1F30F618" w14:textId="0B0648FC" w:rsidR="00DD0C4A" w:rsidRPr="000A41C0" w:rsidRDefault="006F032E" w:rsidP="000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</w:t>
            </w:r>
            <w:r w:rsidR="00201295">
              <w:rPr>
                <w:rFonts w:ascii="Times New Roman" w:eastAsia="Calibri" w:hAnsi="Times New Roman" w:cs="Times New Roman"/>
                <w:sz w:val="24"/>
                <w:szCs w:val="24"/>
              </w:rPr>
              <w:t>,272</w:t>
            </w:r>
          </w:p>
        </w:tc>
        <w:tc>
          <w:tcPr>
            <w:tcW w:w="1134" w:type="dxa"/>
            <w:shd w:val="clear" w:color="auto" w:fill="auto"/>
          </w:tcPr>
          <w:p w14:paraId="345DC013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B9E6C14" w14:textId="121B6703" w:rsidR="00DD0C4A" w:rsidRPr="000A41C0" w:rsidRDefault="000A41C0" w:rsidP="000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394,70</w:t>
            </w:r>
          </w:p>
        </w:tc>
        <w:tc>
          <w:tcPr>
            <w:tcW w:w="1276" w:type="dxa"/>
            <w:shd w:val="clear" w:color="auto" w:fill="auto"/>
          </w:tcPr>
          <w:p w14:paraId="57A4E034" w14:textId="4AE9CA23" w:rsidR="00DD0C4A" w:rsidRPr="000A41C0" w:rsidRDefault="006F032E" w:rsidP="000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  <w:r w:rsidR="00201295">
              <w:rPr>
                <w:rFonts w:ascii="Times New Roman" w:eastAsia="Calibri" w:hAnsi="Times New Roman" w:cs="Times New Roman"/>
                <w:sz w:val="24"/>
                <w:szCs w:val="24"/>
              </w:rPr>
              <w:t>,572</w:t>
            </w:r>
          </w:p>
        </w:tc>
        <w:tc>
          <w:tcPr>
            <w:tcW w:w="2126" w:type="dxa"/>
            <w:shd w:val="clear" w:color="auto" w:fill="auto"/>
          </w:tcPr>
          <w:p w14:paraId="6B3A19C8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D0C4A" w:rsidRPr="00DD0C4A" w14:paraId="75243463" w14:textId="77777777" w:rsidTr="000A41C0">
        <w:trPr>
          <w:trHeight w:val="36"/>
        </w:trPr>
        <w:tc>
          <w:tcPr>
            <w:tcW w:w="5382" w:type="dxa"/>
            <w:vMerge/>
            <w:shd w:val="clear" w:color="auto" w:fill="auto"/>
          </w:tcPr>
          <w:p w14:paraId="15AF8E0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AE9541B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shd w:val="clear" w:color="auto" w:fill="auto"/>
          </w:tcPr>
          <w:p w14:paraId="344C38F2" w14:textId="0CE0695D" w:rsidR="00DD0C4A" w:rsidRPr="000A41C0" w:rsidRDefault="006F032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D0C4A"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6B316B09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1E43147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A43581F" w14:textId="4149F304" w:rsidR="00DD0C4A" w:rsidRPr="000A41C0" w:rsidRDefault="006F032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D0C4A"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5498633E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F032E" w:rsidRPr="00DD0C4A" w14:paraId="290C1625" w14:textId="77777777" w:rsidTr="000A41C0">
        <w:trPr>
          <w:trHeight w:val="36"/>
        </w:trPr>
        <w:tc>
          <w:tcPr>
            <w:tcW w:w="5382" w:type="dxa"/>
            <w:vMerge/>
            <w:shd w:val="clear" w:color="auto" w:fill="auto"/>
          </w:tcPr>
          <w:p w14:paraId="375B06C5" w14:textId="77777777" w:rsidR="006F032E" w:rsidRPr="00DD0C4A" w:rsidRDefault="006F032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A1F9785" w14:textId="4FBA5FC2" w:rsidR="006F032E" w:rsidRPr="000A41C0" w:rsidRDefault="006F032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14:paraId="6904AEFE" w14:textId="6A02AAB9" w:rsidR="006F032E" w:rsidRDefault="006F032E" w:rsidP="000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14:paraId="73BA32C4" w14:textId="5FF756FE" w:rsidR="006F032E" w:rsidRPr="000A41C0" w:rsidRDefault="006F032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93A8A01" w14:textId="34A60415" w:rsidR="006F032E" w:rsidRDefault="006F032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5CD2B7E" w14:textId="4CFCCAED" w:rsidR="006F032E" w:rsidRDefault="006F032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126" w:type="dxa"/>
            <w:shd w:val="clear" w:color="auto" w:fill="auto"/>
          </w:tcPr>
          <w:p w14:paraId="0B0A6688" w14:textId="29BF8092" w:rsidR="006F032E" w:rsidRPr="000A41C0" w:rsidRDefault="00E6024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D0C4A" w:rsidRPr="00DD0C4A" w14:paraId="20622243" w14:textId="77777777" w:rsidTr="000A41C0">
        <w:trPr>
          <w:trHeight w:val="36"/>
        </w:trPr>
        <w:tc>
          <w:tcPr>
            <w:tcW w:w="5382" w:type="dxa"/>
            <w:vMerge/>
            <w:shd w:val="clear" w:color="auto" w:fill="auto"/>
          </w:tcPr>
          <w:p w14:paraId="08FAA544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2A2D961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  <w:shd w:val="clear" w:color="auto" w:fill="auto"/>
          </w:tcPr>
          <w:p w14:paraId="0C7A1025" w14:textId="1D0F2B73" w:rsidR="00DD0C4A" w:rsidRPr="000A41C0" w:rsidRDefault="006F032E" w:rsidP="000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798</w:t>
            </w:r>
            <w:r w:rsidR="00201295">
              <w:rPr>
                <w:rFonts w:ascii="Times New Roman" w:eastAsia="Calibri" w:hAnsi="Times New Roman" w:cs="Times New Roman"/>
                <w:sz w:val="24"/>
                <w:szCs w:val="24"/>
              </w:rPr>
              <w:t>,272</w:t>
            </w:r>
          </w:p>
        </w:tc>
        <w:tc>
          <w:tcPr>
            <w:tcW w:w="1134" w:type="dxa"/>
            <w:shd w:val="clear" w:color="auto" w:fill="auto"/>
          </w:tcPr>
          <w:p w14:paraId="41CA0DDE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F82E0DA" w14:textId="404B8CD8" w:rsidR="00DD0C4A" w:rsidRPr="000A41C0" w:rsidRDefault="000A41C0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394,70</w:t>
            </w:r>
          </w:p>
        </w:tc>
        <w:tc>
          <w:tcPr>
            <w:tcW w:w="1276" w:type="dxa"/>
            <w:shd w:val="clear" w:color="auto" w:fill="auto"/>
          </w:tcPr>
          <w:p w14:paraId="5AF8F7EA" w14:textId="2D609FA4" w:rsidR="00DD0C4A" w:rsidRPr="000A41C0" w:rsidRDefault="006F032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  <w:r w:rsidR="00201295">
              <w:rPr>
                <w:rFonts w:ascii="Times New Roman" w:eastAsia="Calibri" w:hAnsi="Times New Roman" w:cs="Times New Roman"/>
                <w:sz w:val="24"/>
                <w:szCs w:val="24"/>
              </w:rPr>
              <w:t>,57</w:t>
            </w:r>
            <w:r w:rsidR="00EE4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C4BBB6E" w14:textId="77777777" w:rsidR="00DD0C4A" w:rsidRPr="000A41C0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C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D0C4A" w:rsidRPr="00DD0C4A" w14:paraId="1E634E22" w14:textId="77777777" w:rsidTr="000A41C0">
        <w:trPr>
          <w:trHeight w:val="187"/>
        </w:trPr>
        <w:tc>
          <w:tcPr>
            <w:tcW w:w="5382" w:type="dxa"/>
            <w:vMerge/>
            <w:shd w:val="clear" w:color="auto" w:fill="auto"/>
          </w:tcPr>
          <w:p w14:paraId="6FC919C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9" w:type="dxa"/>
            <w:gridSpan w:val="6"/>
            <w:shd w:val="clear" w:color="auto" w:fill="auto"/>
          </w:tcPr>
          <w:p w14:paraId="10EE3B3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0C4A">
              <w:rPr>
                <w:rFonts w:ascii="Times New Roman" w:eastAsia="Calibri" w:hAnsi="Times New Roman" w:cs="Times New Roman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14:paraId="62B91FF4" w14:textId="77777777" w:rsidR="00DD0C4A" w:rsidRDefault="00DD0C4A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181B9EA9" w14:textId="77777777" w:rsidR="000A41C0" w:rsidRDefault="000A41C0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BB3C5C0" w14:textId="77777777" w:rsidR="000A41C0" w:rsidRDefault="000A41C0" w:rsidP="00DD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0A41C0" w:rsidSect="000A41C0">
          <w:headerReference w:type="default" r:id="rId8"/>
          <w:pgSz w:w="16838" w:h="11906" w:orient="landscape"/>
          <w:pgMar w:top="1418" w:right="1134" w:bottom="709" w:left="992" w:header="720" w:footer="720" w:gutter="0"/>
          <w:cols w:space="720"/>
          <w:docGrid w:linePitch="360"/>
        </w:sectPr>
      </w:pPr>
    </w:p>
    <w:p w14:paraId="76A27CD4" w14:textId="529BBD23" w:rsidR="000A41C0" w:rsidRPr="00DD0C4A" w:rsidRDefault="000A41C0" w:rsidP="000A41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30BB6EB" w14:textId="77777777" w:rsidR="00DD0C4A" w:rsidRPr="00DD0C4A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754910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характеристика, основные проблемы и прогноз развития </w:t>
      </w:r>
    </w:p>
    <w:p w14:paraId="6580AFAB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>сферы реализации Программы</w:t>
      </w:r>
    </w:p>
    <w:p w14:paraId="14E0308E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B36D9B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80D217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Гармонизация межнациональных отношений представляет собой одну из наиболее важных и сложных сфер управленческой деятельности. Особенно актуальны вопросы сохранения стабильности в межнациональной и в межконфессиональной сфере и предотвращения национальных конфликтов, создания благоприятных условий для развития национальных культур народов на муниципальном уровне, поскольку органы местного самоуправления находятся в непосредственной близости к обществу и способны оперативно решать жизненно важные вопросы.</w:t>
      </w:r>
    </w:p>
    <w:p w14:paraId="1E087CB9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Программы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а так же по профилактике терроризма и экстремизма на территории Никольского городского поселения. Разработка Программы вызвана необходимостью поддержания стабильной общественно- политической обстановки и профилактики экстремизма на территории поселения, в частности, в сфере межнациональных отношений.</w:t>
      </w:r>
    </w:p>
    <w:p w14:paraId="46A579CE" w14:textId="5E123508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Никольского городского поселения предпринимается комплекс мер, направленных на обеспечение социально-экономической стабильности, профилактику и </w:t>
      </w:r>
      <w:r w:rsidR="0019610C" w:rsidRPr="00FF0CD5">
        <w:rPr>
          <w:rFonts w:ascii="Times New Roman" w:eastAsia="Times New Roman" w:hAnsi="Times New Roman" w:cs="Times New Roman"/>
          <w:sz w:val="28"/>
          <w:szCs w:val="28"/>
        </w:rPr>
        <w:t>предупреждение межэтнических конфликтов,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 и содействие национально-культурной интеграции жителей — представителей разных народов, что способствует стабильности в сфере межнациональных и межконфессиональных отношений, сохраняя позитивную динамику развития.</w:t>
      </w:r>
    </w:p>
    <w:p w14:paraId="553EC14E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Необходимо вести работу по укреплению межнациональных и межконфессиональных отношений и профилактике межнациональных конфликтов   на территории Никольского   городского поселения, направленную на снижение конфликтного потенциала в обществе,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 экономическому развитию поселения, что создаст условия воспитания патриотично настроенной молодежи, демонстрирующей высокую культуру и чувствующей свою ответственность за настоящее и будущее своей Родины. Молодежь всех национальностей, проживающая на территории Никольского городского поселения, должна быть способна принимать самостоятельные решения, нацеленные на повышение благосостояния страны, народа и своей семьи.</w:t>
      </w:r>
    </w:p>
    <w:p w14:paraId="638AB5A2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Программы позволит укрепить успешное   взаимодействие 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органами местного самоуправления поселения и общественностью и послужит залогом решения поставленных задач.</w:t>
      </w:r>
    </w:p>
    <w:p w14:paraId="5B67020F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C6DD1B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14:paraId="7D1D1E9C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2C43A7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14:paraId="7A2C369B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обеспечение укрепления межнациональных и межконфессиональных отношений;</w:t>
      </w:r>
    </w:p>
    <w:p w14:paraId="0D37C974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поддержание стабильной общественно-политической обстановки и профилактики экстремизма на территории Никольского   городского   поселения, в частности, в сфере межнациональных отношений;</w:t>
      </w:r>
    </w:p>
    <w:p w14:paraId="30382568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предотвращение этнических конфликтов.</w:t>
      </w:r>
    </w:p>
    <w:p w14:paraId="74FFDE72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14:paraId="1705A930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укрепление межэтнического сотрудничества, мира и согласия, обеспечение терпимости в межнациональных отношениях;</w:t>
      </w:r>
    </w:p>
    <w:p w14:paraId="4F384DF5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поддержка и распространение идей духовного единства и межэтнического согласия;</w:t>
      </w:r>
    </w:p>
    <w:p w14:paraId="3E13A0B2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развитие национальных культур народов, проживающих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ab/>
        <w:t>на территории Никольского городского поселения.</w:t>
      </w:r>
    </w:p>
    <w:p w14:paraId="1208ADB3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FC681E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Краткая характеристика программных мероприятий</w:t>
      </w:r>
    </w:p>
    <w:p w14:paraId="7B333AA9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5E57A8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поселении, профилактику межэтнических конфликтов планируется через муниципальную программу «Гармонизация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области».</w:t>
      </w:r>
    </w:p>
    <w:p w14:paraId="7955C861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проведение культурно-досуговых, спортивно-массовых и молодежных мероприятий, подготовка и издание демонстрационных материалов по антирасистским, межэтническим, межконфессиональным отношениям.</w:t>
      </w:r>
    </w:p>
    <w:p w14:paraId="6AF53748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5737A1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социально-экономической эффективности </w:t>
      </w:r>
    </w:p>
    <w:p w14:paraId="28FDF601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>от реализации Программы</w:t>
      </w:r>
    </w:p>
    <w:p w14:paraId="31D34806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7EE8D9" w14:textId="76A2F574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в 2023 — 202</w:t>
      </w:r>
      <w:r w:rsidR="006F032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 годах позволит:</w:t>
      </w:r>
    </w:p>
    <w:p w14:paraId="4CB77811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повысить уровень информированности представителей органов местного самоуправления и общественности об этническом и культурном разнообразии на территории Никольского городского поселения;</w:t>
      </w:r>
    </w:p>
    <w:p w14:paraId="3585F699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обеспечить гармонизацию межнациональных отношений;</w:t>
      </w:r>
    </w:p>
    <w:p w14:paraId="6F521DED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- поддерживать стабильную общественно-политическую обстановку и профилактику экстремизма на территории поселения, в частности, в сфере 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lastRenderedPageBreak/>
        <w:t>межнациональных отношений;</w:t>
      </w:r>
    </w:p>
    <w:p w14:paraId="3C52FED7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предотвращать этнические конфликты, способные дестабилизировать миграционную обстановку, межэтническую и межконфессиональную ситуацию.</w:t>
      </w:r>
    </w:p>
    <w:p w14:paraId="57074DC1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E3EC22C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14:paraId="58AC02C0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F267C0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соответствии с действующим законодательством.</w:t>
      </w:r>
    </w:p>
    <w:p w14:paraId="43830F16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Основанием для разработки Программы являются:</w:t>
      </w:r>
    </w:p>
    <w:p w14:paraId="15E68CC5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Федеральный закон от 26.09.1997 № 125-ФЗ «О свободе совести и о религиозных объединениях»;</w:t>
      </w:r>
    </w:p>
    <w:p w14:paraId="48B329DF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Федеральный закон от 25.07.2002 № 114-ФЗ «О противодействии экстремистской деятельности»;</w:t>
      </w:r>
    </w:p>
    <w:p w14:paraId="1C5A34B8" w14:textId="77777777" w:rsidR="00DD0C4A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7F97DB8D" w14:textId="02421931" w:rsidR="006F032E" w:rsidRPr="00FF0CD5" w:rsidRDefault="006F032E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032E">
        <w:rPr>
          <w:rFonts w:ascii="Times New Roman" w:eastAsia="Times New Roman" w:hAnsi="Times New Roman" w:cs="Times New Roman"/>
          <w:sz w:val="28"/>
          <w:szCs w:val="28"/>
        </w:rPr>
        <w:t>Закон Ленинградской области от 28.12.2018 № 147-оз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F032E">
        <w:rPr>
          <w:rFonts w:ascii="Times New Roman" w:eastAsia="Times New Roman" w:hAnsi="Times New Roman" w:cs="Times New Roman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BA52F1D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31.10.2018 № 622 «О Концепции государственной миграционной политики Российской Федерации на период до 2025 года»;</w:t>
      </w:r>
    </w:p>
    <w:p w14:paraId="1B0D5530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- Указ Президента Российской Федерации от 19.12.2012 № 1666 «О Стратегии государственной национальной политики Российской Федерации на период до 2025 года»; </w:t>
      </w:r>
    </w:p>
    <w:p w14:paraId="6989CA42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14:paraId="66212C2D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- Устав Никольского городского поселения Тосненского района Ленинградской области; </w:t>
      </w:r>
    </w:p>
    <w:p w14:paraId="21A8B143" w14:textId="36694564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Никольского городского поселения Тосненского района Ленинградской области от </w:t>
      </w:r>
      <w:r w:rsidR="002A3D81">
        <w:rPr>
          <w:rFonts w:ascii="Times New Roman" w:eastAsia="Times New Roman" w:hAnsi="Times New Roman" w:cs="Times New Roman"/>
          <w:sz w:val="28"/>
          <w:szCs w:val="28"/>
        </w:rPr>
        <w:t>20.06.2022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A3D81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FF0CD5">
        <w:rPr>
          <w:rFonts w:ascii="Times New Roman" w:eastAsia="Times New Roman" w:hAnsi="Times New Roman" w:cs="Times New Roman"/>
          <w:sz w:val="28"/>
          <w:szCs w:val="28"/>
        </w:rPr>
        <w:t>-па «</w:t>
      </w:r>
      <w:r w:rsidR="002A3D81" w:rsidRPr="002A3D81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</w:t>
      </w:r>
      <w:r w:rsidR="006F032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FA514EE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Координатор Программы — администрация Никольского городского поселения — в ходе реализации Программы:</w:t>
      </w:r>
    </w:p>
    <w:p w14:paraId="5B20D423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организует координацию деятельности исполнителей мероприятий Программы;</w:t>
      </w:r>
    </w:p>
    <w:p w14:paraId="15772F37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нормативно-правовое и методическое обеспечение реализации Программы; </w:t>
      </w:r>
    </w:p>
    <w:p w14:paraId="185B050F" w14:textId="77777777" w:rsidR="00DD0C4A" w:rsidRPr="00FF0CD5" w:rsidRDefault="00DD0C4A" w:rsidP="000A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</w:p>
    <w:p w14:paraId="2E413B95" w14:textId="32A4EFE9" w:rsidR="00DD0C4A" w:rsidRPr="00DD0C4A" w:rsidRDefault="00DD0C4A" w:rsidP="006F0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CD5">
        <w:rPr>
          <w:rFonts w:ascii="Times New Roman" w:eastAsia="Times New Roman" w:hAnsi="Times New Roman" w:cs="Times New Roman"/>
          <w:sz w:val="28"/>
          <w:szCs w:val="28"/>
        </w:rPr>
        <w:t>- осуществляет оценку социально-экономической эффективности показателей реализации Программы в целом.</w:t>
      </w:r>
    </w:p>
    <w:p w14:paraId="1797A00B" w14:textId="77777777" w:rsidR="00DD0C4A" w:rsidRPr="00DD0C4A" w:rsidRDefault="00DD0C4A" w:rsidP="00DD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D0C4A" w:rsidRPr="00DD0C4A" w:rsidSect="000A41C0">
          <w:pgSz w:w="11906" w:h="16838"/>
          <w:pgMar w:top="1134" w:right="709" w:bottom="992" w:left="1418" w:header="720" w:footer="720" w:gutter="0"/>
          <w:cols w:space="720"/>
          <w:docGrid w:linePitch="360"/>
        </w:sectPr>
      </w:pPr>
    </w:p>
    <w:p w14:paraId="2EE38277" w14:textId="7C948127" w:rsidR="00DD0C4A" w:rsidRPr="000A41C0" w:rsidRDefault="00DD0C4A" w:rsidP="00DD0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65E4C2" w14:textId="03DFB404" w:rsidR="00DD0C4A" w:rsidRPr="006F032E" w:rsidRDefault="00DD0C4A" w:rsidP="00AB7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32E">
        <w:rPr>
          <w:rFonts w:ascii="Times New Roman" w:eastAsia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19610C" w:rsidRPr="006F032E">
        <w:rPr>
          <w:rFonts w:ascii="Times New Roman" w:eastAsia="Times New Roman" w:hAnsi="Times New Roman" w:cs="Times New Roman"/>
          <w:sz w:val="28"/>
          <w:szCs w:val="28"/>
        </w:rPr>
        <w:t xml:space="preserve">«Устойчивое развитие территории Никольского городского поселения </w:t>
      </w:r>
      <w:r w:rsidR="0019610C" w:rsidRPr="006F032E">
        <w:rPr>
          <w:rFonts w:ascii="Times New Roman" w:eastAsia="Times New Roman" w:hAnsi="Times New Roman" w:cs="Times New Roman"/>
          <w:sz w:val="28"/>
          <w:szCs w:val="28"/>
        </w:rPr>
        <w:br/>
        <w:t>Тосненского района Ленинградской области»</w:t>
      </w:r>
    </w:p>
    <w:p w14:paraId="4E05BB4B" w14:textId="77777777" w:rsidR="00DD0C4A" w:rsidRPr="00DD0C4A" w:rsidRDefault="00DD0C4A" w:rsidP="00DD0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2493"/>
        <w:gridCol w:w="14"/>
        <w:gridCol w:w="1984"/>
        <w:gridCol w:w="46"/>
        <w:gridCol w:w="29"/>
        <w:gridCol w:w="997"/>
        <w:gridCol w:w="1124"/>
        <w:gridCol w:w="1417"/>
        <w:gridCol w:w="1134"/>
        <w:gridCol w:w="1114"/>
        <w:gridCol w:w="25"/>
        <w:gridCol w:w="1139"/>
      </w:tblGrid>
      <w:tr w:rsidR="00DD0C4A" w:rsidRPr="00DD0C4A" w14:paraId="2734F943" w14:textId="77777777" w:rsidTr="00747103">
        <w:trPr>
          <w:jc w:val="center"/>
        </w:trPr>
        <w:tc>
          <w:tcPr>
            <w:tcW w:w="5510" w:type="dxa"/>
            <w:gridSpan w:val="2"/>
            <w:vMerge w:val="restart"/>
          </w:tcPr>
          <w:p w14:paraId="4CEF1DC3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073" w:type="dxa"/>
            <w:gridSpan w:val="4"/>
            <w:vMerge w:val="restart"/>
          </w:tcPr>
          <w:p w14:paraId="0C55A2C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997" w:type="dxa"/>
            <w:vMerge w:val="restart"/>
          </w:tcPr>
          <w:p w14:paraId="4C53479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953" w:type="dxa"/>
            <w:gridSpan w:val="6"/>
          </w:tcPr>
          <w:p w14:paraId="31EE8A1B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DD0C4A" w:rsidRPr="00DD0C4A" w14:paraId="64388BBB" w14:textId="77777777" w:rsidTr="00747103">
        <w:trPr>
          <w:jc w:val="center"/>
        </w:trPr>
        <w:tc>
          <w:tcPr>
            <w:tcW w:w="5510" w:type="dxa"/>
            <w:gridSpan w:val="2"/>
            <w:vMerge/>
          </w:tcPr>
          <w:p w14:paraId="364B55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</w:tcPr>
          <w:p w14:paraId="0327B13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14:paraId="24C5EAE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7D1D060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2733DAA7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0B58021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9" w:type="dxa"/>
            <w:gridSpan w:val="2"/>
          </w:tcPr>
          <w:p w14:paraId="4A555338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9" w:type="dxa"/>
          </w:tcPr>
          <w:p w14:paraId="466678E4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DD0C4A" w:rsidRPr="00DD0C4A" w14:paraId="615C988B" w14:textId="77777777" w:rsidTr="00747103">
        <w:trPr>
          <w:jc w:val="center"/>
        </w:trPr>
        <w:tc>
          <w:tcPr>
            <w:tcW w:w="5510" w:type="dxa"/>
            <w:gridSpan w:val="2"/>
          </w:tcPr>
          <w:p w14:paraId="68557B0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3" w:type="dxa"/>
            <w:gridSpan w:val="4"/>
          </w:tcPr>
          <w:p w14:paraId="325D52D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</w:tcPr>
          <w:p w14:paraId="4140151D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4" w:type="dxa"/>
          </w:tcPr>
          <w:p w14:paraId="5276E1E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5C58275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2AA209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9" w:type="dxa"/>
            <w:gridSpan w:val="2"/>
          </w:tcPr>
          <w:p w14:paraId="7F9723CF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9" w:type="dxa"/>
          </w:tcPr>
          <w:p w14:paraId="6445B5C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032E" w:rsidRPr="00DD0C4A" w14:paraId="1A725192" w14:textId="77777777" w:rsidTr="00E6024E">
        <w:trPr>
          <w:trHeight w:val="1055"/>
          <w:jc w:val="center"/>
        </w:trPr>
        <w:tc>
          <w:tcPr>
            <w:tcW w:w="5510" w:type="dxa"/>
            <w:gridSpan w:val="2"/>
            <w:vMerge w:val="restart"/>
            <w:vAlign w:val="center"/>
          </w:tcPr>
          <w:p w14:paraId="3854FE3D" w14:textId="7983683F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«Устойчивое развитие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территории Никольского городского поселения Тосненского района Ленинградской области»</w:t>
            </w:r>
          </w:p>
          <w:p w14:paraId="2FAA39A9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4"/>
          </w:tcPr>
          <w:p w14:paraId="78FDB9C6" w14:textId="198697C1" w:rsidR="006F032E" w:rsidRPr="00DD0C4A" w:rsidRDefault="006F032E" w:rsidP="00E60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Никольского городского поселения Тосненского района Ленинградской области</w:t>
            </w:r>
          </w:p>
        </w:tc>
        <w:tc>
          <w:tcPr>
            <w:tcW w:w="997" w:type="dxa"/>
            <w:vAlign w:val="center"/>
          </w:tcPr>
          <w:p w14:paraId="38CCD7EB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vAlign w:val="center"/>
          </w:tcPr>
          <w:p w14:paraId="258416EF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vAlign w:val="center"/>
          </w:tcPr>
          <w:p w14:paraId="57708A04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136BA854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vAlign w:val="center"/>
          </w:tcPr>
          <w:p w14:paraId="24254F12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39" w:type="dxa"/>
            <w:vAlign w:val="center"/>
          </w:tcPr>
          <w:p w14:paraId="465733FD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F032E" w:rsidRPr="00DD0C4A" w14:paraId="3D535090" w14:textId="77777777" w:rsidTr="00747103">
        <w:trPr>
          <w:trHeight w:val="127"/>
          <w:jc w:val="center"/>
        </w:trPr>
        <w:tc>
          <w:tcPr>
            <w:tcW w:w="5510" w:type="dxa"/>
            <w:gridSpan w:val="2"/>
            <w:vMerge/>
          </w:tcPr>
          <w:p w14:paraId="2EB00DA8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4"/>
          </w:tcPr>
          <w:p w14:paraId="12E9F165" w14:textId="4685E3F2" w:rsidR="006F032E" w:rsidRPr="00DD0C4A" w:rsidRDefault="006F032E" w:rsidP="00E60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Никольского городского поселения Тосненского района Ленинградской области</w:t>
            </w:r>
          </w:p>
        </w:tc>
        <w:tc>
          <w:tcPr>
            <w:tcW w:w="997" w:type="dxa"/>
            <w:vAlign w:val="center"/>
          </w:tcPr>
          <w:p w14:paraId="33DE62CB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vAlign w:val="center"/>
          </w:tcPr>
          <w:p w14:paraId="7580DAF0" w14:textId="2200D5D3" w:rsidR="006F032E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769</w:t>
            </w:r>
            <w:r w:rsidR="006F032E">
              <w:rPr>
                <w:rFonts w:ascii="Times New Roman" w:eastAsia="Times New Roman" w:hAnsi="Times New Roman" w:cs="Times New Roman"/>
              </w:rPr>
              <w:t>,272</w:t>
            </w:r>
          </w:p>
        </w:tc>
        <w:tc>
          <w:tcPr>
            <w:tcW w:w="1417" w:type="dxa"/>
            <w:vAlign w:val="center"/>
          </w:tcPr>
          <w:p w14:paraId="6B5C172E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46F2326D" w14:textId="5ACA1AE3" w:rsidR="006F032E" w:rsidRPr="00DD0C4A" w:rsidRDefault="006F032E" w:rsidP="000A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</w:t>
            </w:r>
            <w:r w:rsidRPr="00DD0C4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DD0C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14:paraId="54855D08" w14:textId="7B7A7E61" w:rsidR="006F032E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374</w:t>
            </w:r>
            <w:r w:rsidR="006F032E">
              <w:rPr>
                <w:rFonts w:ascii="Times New Roman" w:eastAsia="Times New Roman" w:hAnsi="Times New Roman" w:cs="Times New Roman"/>
              </w:rPr>
              <w:t>,572</w:t>
            </w:r>
          </w:p>
        </w:tc>
        <w:tc>
          <w:tcPr>
            <w:tcW w:w="1139" w:type="dxa"/>
            <w:vAlign w:val="center"/>
          </w:tcPr>
          <w:p w14:paraId="1B4EE927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F032E" w:rsidRPr="00DD0C4A" w14:paraId="648E8F8D" w14:textId="77777777" w:rsidTr="00747103">
        <w:trPr>
          <w:trHeight w:val="127"/>
          <w:jc w:val="center"/>
        </w:trPr>
        <w:tc>
          <w:tcPr>
            <w:tcW w:w="5510" w:type="dxa"/>
            <w:gridSpan w:val="2"/>
            <w:vMerge/>
          </w:tcPr>
          <w:p w14:paraId="40468485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4"/>
            <w:vMerge w:val="restart"/>
          </w:tcPr>
          <w:p w14:paraId="2A703FA5" w14:textId="32B435EF" w:rsidR="006F032E" w:rsidRPr="00DD0C4A" w:rsidRDefault="006F032E" w:rsidP="00E60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Никольского городского поселения Тосненского района Ленинградской области</w:t>
            </w:r>
          </w:p>
        </w:tc>
        <w:tc>
          <w:tcPr>
            <w:tcW w:w="997" w:type="dxa"/>
            <w:vAlign w:val="center"/>
          </w:tcPr>
          <w:p w14:paraId="2F466DF1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vAlign w:val="center"/>
          </w:tcPr>
          <w:p w14:paraId="3BF47797" w14:textId="0956229E" w:rsidR="006F032E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F032E" w:rsidRPr="00DD0C4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vAlign w:val="center"/>
          </w:tcPr>
          <w:p w14:paraId="2C9CA8CF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1104D595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vAlign w:val="center"/>
          </w:tcPr>
          <w:p w14:paraId="01827A71" w14:textId="6CC2BC22" w:rsidR="006F032E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F032E" w:rsidRPr="00DD0C4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39" w:type="dxa"/>
            <w:vAlign w:val="center"/>
          </w:tcPr>
          <w:p w14:paraId="059FF534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F032E" w:rsidRPr="00DD0C4A" w14:paraId="44BD6FAC" w14:textId="77777777" w:rsidTr="00747103">
        <w:trPr>
          <w:trHeight w:val="127"/>
          <w:jc w:val="center"/>
        </w:trPr>
        <w:tc>
          <w:tcPr>
            <w:tcW w:w="5510" w:type="dxa"/>
            <w:gridSpan w:val="2"/>
            <w:vMerge/>
          </w:tcPr>
          <w:p w14:paraId="0760B896" w14:textId="7777777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gridSpan w:val="4"/>
            <w:vMerge/>
          </w:tcPr>
          <w:p w14:paraId="249607FE" w14:textId="77777777" w:rsidR="006F032E" w:rsidRDefault="006F032E" w:rsidP="000A4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2ABD6947" w14:textId="00A0DE47" w:rsidR="006F032E" w:rsidRPr="00DD0C4A" w:rsidRDefault="006F032E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124" w:type="dxa"/>
            <w:vAlign w:val="center"/>
          </w:tcPr>
          <w:p w14:paraId="3F7C7FA4" w14:textId="7E5D5885" w:rsidR="006F032E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417" w:type="dxa"/>
            <w:vAlign w:val="center"/>
          </w:tcPr>
          <w:p w14:paraId="26398EEC" w14:textId="593C6E39" w:rsidR="006F032E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092CAD22" w14:textId="23A84A30" w:rsidR="006F032E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9" w:type="dxa"/>
            <w:gridSpan w:val="2"/>
            <w:vAlign w:val="center"/>
          </w:tcPr>
          <w:p w14:paraId="11FAAA13" w14:textId="254F3D76" w:rsidR="006F032E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139" w:type="dxa"/>
            <w:vAlign w:val="center"/>
          </w:tcPr>
          <w:p w14:paraId="585B61A2" w14:textId="0A32C857" w:rsidR="006F032E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D0C4A" w:rsidRPr="00DD0C4A" w14:paraId="71086A30" w14:textId="77777777" w:rsidTr="00747103">
        <w:trPr>
          <w:trHeight w:val="205"/>
          <w:jc w:val="center"/>
        </w:trPr>
        <w:tc>
          <w:tcPr>
            <w:tcW w:w="8580" w:type="dxa"/>
            <w:gridSpan w:val="7"/>
            <w:vAlign w:val="center"/>
          </w:tcPr>
          <w:p w14:paraId="4C25FA62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vAlign w:val="center"/>
          </w:tcPr>
          <w:p w14:paraId="68035A3D" w14:textId="29D578BA" w:rsidR="00DD0C4A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798</w:t>
            </w:r>
            <w:r w:rsidR="00201295">
              <w:rPr>
                <w:rFonts w:ascii="Times New Roman" w:eastAsia="Times New Roman" w:hAnsi="Times New Roman" w:cs="Times New Roman"/>
                <w:b/>
                <w:bCs/>
              </w:rPr>
              <w:t>,272</w:t>
            </w:r>
          </w:p>
        </w:tc>
        <w:tc>
          <w:tcPr>
            <w:tcW w:w="1417" w:type="dxa"/>
            <w:vAlign w:val="center"/>
          </w:tcPr>
          <w:p w14:paraId="63A9D1CA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14:paraId="04E2275A" w14:textId="061B2774" w:rsidR="00DD0C4A" w:rsidRPr="00DD0C4A" w:rsidRDefault="00747103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394,70</w:t>
            </w:r>
          </w:p>
        </w:tc>
        <w:tc>
          <w:tcPr>
            <w:tcW w:w="1139" w:type="dxa"/>
            <w:gridSpan w:val="2"/>
            <w:vAlign w:val="center"/>
          </w:tcPr>
          <w:p w14:paraId="730C498F" w14:textId="470EF3B5" w:rsidR="00DD0C4A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403</w:t>
            </w:r>
            <w:r w:rsidR="00201295">
              <w:rPr>
                <w:rFonts w:ascii="Times New Roman" w:eastAsia="Times New Roman" w:hAnsi="Times New Roman" w:cs="Times New Roman"/>
                <w:b/>
                <w:bCs/>
              </w:rPr>
              <w:t>,572</w:t>
            </w:r>
          </w:p>
        </w:tc>
        <w:tc>
          <w:tcPr>
            <w:tcW w:w="1139" w:type="dxa"/>
            <w:vAlign w:val="center"/>
          </w:tcPr>
          <w:p w14:paraId="396EF70C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D0C4A" w:rsidRPr="00DD0C4A" w14:paraId="7A3A27F1" w14:textId="77777777" w:rsidTr="00747103">
        <w:trPr>
          <w:jc w:val="center"/>
        </w:trPr>
        <w:tc>
          <w:tcPr>
            <w:tcW w:w="14533" w:type="dxa"/>
            <w:gridSpan w:val="13"/>
          </w:tcPr>
          <w:p w14:paraId="6ADEA3AE" w14:textId="77777777" w:rsidR="00DD0C4A" w:rsidRPr="00DD0C4A" w:rsidRDefault="00DD0C4A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7B5002" w:rsidRPr="00DD0C4A" w14:paraId="14EBCE6F" w14:textId="77777777" w:rsidTr="00747103">
        <w:trPr>
          <w:trHeight w:val="396"/>
          <w:jc w:val="center"/>
        </w:trPr>
        <w:tc>
          <w:tcPr>
            <w:tcW w:w="3017" w:type="dxa"/>
            <w:vMerge w:val="restart"/>
            <w:vAlign w:val="center"/>
          </w:tcPr>
          <w:p w14:paraId="10BA9543" w14:textId="7D645004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процессных мероприятий «Гармонизация межнациональных и межконфессиональных отношений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493" w:type="dxa"/>
            <w:vMerge w:val="restart"/>
          </w:tcPr>
          <w:p w14:paraId="66729A3B" w14:textId="1CF6DA14" w:rsidR="007B5002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0C">
              <w:rPr>
                <w:rFonts w:ascii="Times New Roman" w:eastAsia="Times New Roman" w:hAnsi="Times New Roman" w:cs="Times New Roman"/>
                <w:sz w:val="18"/>
                <w:szCs w:val="18"/>
              </w:rPr>
              <w:t>1. Обеспечение содействия эффективному развитию сферы межнациональных и межконфессиональных отношений в Никольском городском поселении</w:t>
            </w:r>
          </w:p>
          <w:p w14:paraId="601F480B" w14:textId="3F257632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vMerge w:val="restart"/>
            <w:vAlign w:val="center"/>
          </w:tcPr>
          <w:p w14:paraId="2B1BC2A9" w14:textId="08C694B3" w:rsidR="007B5002" w:rsidRPr="00DD0C4A" w:rsidRDefault="007B5002" w:rsidP="00E60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vAlign w:val="center"/>
          </w:tcPr>
          <w:p w14:paraId="6307A01D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vAlign w:val="center"/>
          </w:tcPr>
          <w:p w14:paraId="369666C1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vAlign w:val="center"/>
          </w:tcPr>
          <w:p w14:paraId="42F0DB5F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2D1C9C83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Align w:val="center"/>
          </w:tcPr>
          <w:p w14:paraId="3DAD0EA1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vAlign w:val="center"/>
          </w:tcPr>
          <w:p w14:paraId="33170371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B5002" w:rsidRPr="00DD0C4A" w14:paraId="148B974F" w14:textId="77777777" w:rsidTr="00747103">
        <w:trPr>
          <w:trHeight w:val="337"/>
          <w:jc w:val="center"/>
        </w:trPr>
        <w:tc>
          <w:tcPr>
            <w:tcW w:w="3017" w:type="dxa"/>
            <w:vMerge/>
          </w:tcPr>
          <w:p w14:paraId="355B3DA2" w14:textId="5593AA3D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14:paraId="08584A5E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vMerge/>
            <w:vAlign w:val="center"/>
          </w:tcPr>
          <w:p w14:paraId="3E29BBCF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6216CEDC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vAlign w:val="center"/>
          </w:tcPr>
          <w:p w14:paraId="200AC5E2" w14:textId="6C70F77E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D0C4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vAlign w:val="center"/>
          </w:tcPr>
          <w:p w14:paraId="58564186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001C8408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Align w:val="center"/>
          </w:tcPr>
          <w:p w14:paraId="6101CBEB" w14:textId="00630C3C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D0C4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64" w:type="dxa"/>
            <w:gridSpan w:val="2"/>
            <w:vAlign w:val="center"/>
          </w:tcPr>
          <w:p w14:paraId="1CF8EC3D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B5002" w:rsidRPr="00DD0C4A" w14:paraId="7403AB59" w14:textId="77777777" w:rsidTr="00747103">
        <w:trPr>
          <w:trHeight w:val="369"/>
          <w:jc w:val="center"/>
        </w:trPr>
        <w:tc>
          <w:tcPr>
            <w:tcW w:w="3017" w:type="dxa"/>
            <w:vMerge/>
          </w:tcPr>
          <w:p w14:paraId="4A387F8D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14:paraId="7482137E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vMerge/>
            <w:vAlign w:val="center"/>
          </w:tcPr>
          <w:p w14:paraId="3D32CFB8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6157A4ED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vAlign w:val="center"/>
          </w:tcPr>
          <w:p w14:paraId="7A5F0531" w14:textId="467802D0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D0C4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vAlign w:val="center"/>
          </w:tcPr>
          <w:p w14:paraId="2A5714A0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69BF0049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Align w:val="center"/>
          </w:tcPr>
          <w:p w14:paraId="5F7AD945" w14:textId="0D859518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D0C4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64" w:type="dxa"/>
            <w:gridSpan w:val="2"/>
            <w:vAlign w:val="center"/>
          </w:tcPr>
          <w:p w14:paraId="06EE035D" w14:textId="77777777" w:rsidR="007B5002" w:rsidRPr="00DD0C4A" w:rsidRDefault="007B5002" w:rsidP="00DD0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B5002" w:rsidRPr="00DD0C4A" w14:paraId="6062F119" w14:textId="77777777" w:rsidTr="00747103">
        <w:trPr>
          <w:trHeight w:val="369"/>
          <w:jc w:val="center"/>
        </w:trPr>
        <w:tc>
          <w:tcPr>
            <w:tcW w:w="3017" w:type="dxa"/>
            <w:vMerge/>
          </w:tcPr>
          <w:p w14:paraId="311EA28B" w14:textId="77777777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14:paraId="7F4E8E1A" w14:textId="77777777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vMerge/>
            <w:vAlign w:val="center"/>
          </w:tcPr>
          <w:p w14:paraId="03AE72F6" w14:textId="77777777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567CF00D" w14:textId="040A75AF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124" w:type="dxa"/>
            <w:vAlign w:val="center"/>
          </w:tcPr>
          <w:p w14:paraId="121214C4" w14:textId="3DDDDD03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D0C4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vAlign w:val="center"/>
          </w:tcPr>
          <w:p w14:paraId="5AB36836" w14:textId="0374835A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2FB1C49F" w14:textId="27DFBD35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Align w:val="center"/>
          </w:tcPr>
          <w:p w14:paraId="51D0DBE8" w14:textId="4D6A65DB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D0C4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64" w:type="dxa"/>
            <w:gridSpan w:val="2"/>
            <w:vAlign w:val="center"/>
          </w:tcPr>
          <w:p w14:paraId="54912C72" w14:textId="05D266F7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30215635" w14:textId="77777777" w:rsidTr="00747103">
        <w:trPr>
          <w:trHeight w:val="238"/>
          <w:jc w:val="center"/>
        </w:trPr>
        <w:tc>
          <w:tcPr>
            <w:tcW w:w="3017" w:type="dxa"/>
            <w:vMerge/>
          </w:tcPr>
          <w:p w14:paraId="61D45E3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6"/>
          </w:tcPr>
          <w:p w14:paraId="6BA9A287" w14:textId="3EF64BBD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  <w:vAlign w:val="center"/>
          </w:tcPr>
          <w:p w14:paraId="65CD0954" w14:textId="6118B98B" w:rsidR="00C13F58" w:rsidRPr="00C13F58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  <w:r w:rsidR="00C13F58" w:rsidRPr="00C13F58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417" w:type="dxa"/>
            <w:vAlign w:val="center"/>
          </w:tcPr>
          <w:p w14:paraId="05EBD820" w14:textId="579C0345" w:rsidR="00C13F58" w:rsidRPr="00C13F58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F58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14:paraId="43CEF9B9" w14:textId="17365B17" w:rsidR="00C13F58" w:rsidRPr="00C13F58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F58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14" w:type="dxa"/>
            <w:vAlign w:val="center"/>
          </w:tcPr>
          <w:p w14:paraId="764F0D96" w14:textId="7A9B26BD" w:rsidR="00C13F58" w:rsidRPr="00C13F58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  <w:r w:rsidR="00C13F58" w:rsidRPr="00C13F58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164" w:type="dxa"/>
            <w:gridSpan w:val="2"/>
            <w:vAlign w:val="center"/>
          </w:tcPr>
          <w:p w14:paraId="51C93C76" w14:textId="170B2E0B" w:rsidR="00C13F58" w:rsidRPr="00C13F58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F58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7B5002" w:rsidRPr="00DD0C4A" w14:paraId="65BDCDE3" w14:textId="77777777" w:rsidTr="00747103">
        <w:trPr>
          <w:trHeight w:val="470"/>
          <w:jc w:val="center"/>
        </w:trPr>
        <w:tc>
          <w:tcPr>
            <w:tcW w:w="3017" w:type="dxa"/>
            <w:vMerge/>
          </w:tcPr>
          <w:p w14:paraId="73EBAD01" w14:textId="77777777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</w:tcPr>
          <w:p w14:paraId="1B3427C5" w14:textId="77777777" w:rsidR="007B5002" w:rsidRPr="0019610C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0C">
              <w:rPr>
                <w:rFonts w:ascii="Times New Roman" w:eastAsia="Times New Roman" w:hAnsi="Times New Roman" w:cs="Times New Roman"/>
                <w:sz w:val="18"/>
                <w:szCs w:val="18"/>
              </w:rPr>
              <w:t>1.1.  Изготовление информационно -</w:t>
            </w:r>
          </w:p>
          <w:p w14:paraId="3358FB12" w14:textId="3AE66E9C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0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публицистических материалов, печатной продукции, спортивной атрибутики, объектов рекламы, сувениров, демонстрационных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поселении.</w:t>
            </w:r>
          </w:p>
        </w:tc>
        <w:tc>
          <w:tcPr>
            <w:tcW w:w="2044" w:type="dxa"/>
            <w:gridSpan w:val="3"/>
            <w:vMerge w:val="restart"/>
            <w:vAlign w:val="center"/>
          </w:tcPr>
          <w:p w14:paraId="77A4B72E" w14:textId="45435DFC" w:rsidR="007B5002" w:rsidRPr="00DD0C4A" w:rsidRDefault="007B5002" w:rsidP="00E60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Никольского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gridSpan w:val="2"/>
            <w:vAlign w:val="center"/>
          </w:tcPr>
          <w:p w14:paraId="05145128" w14:textId="6404F676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24" w:type="dxa"/>
            <w:vAlign w:val="center"/>
          </w:tcPr>
          <w:p w14:paraId="777A1F4E" w14:textId="2251E937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417" w:type="dxa"/>
            <w:vAlign w:val="center"/>
          </w:tcPr>
          <w:p w14:paraId="230FE0E2" w14:textId="1B4D1ECC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33330728" w14:textId="20F321FF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Align w:val="center"/>
          </w:tcPr>
          <w:p w14:paraId="47A66731" w14:textId="5B3FC532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64" w:type="dxa"/>
            <w:gridSpan w:val="2"/>
            <w:vAlign w:val="center"/>
          </w:tcPr>
          <w:p w14:paraId="55D19E96" w14:textId="387CFD16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B5002" w:rsidRPr="00DD0C4A" w14:paraId="7239DBFF" w14:textId="77777777" w:rsidTr="00747103">
        <w:trPr>
          <w:trHeight w:val="70"/>
          <w:jc w:val="center"/>
        </w:trPr>
        <w:tc>
          <w:tcPr>
            <w:tcW w:w="3017" w:type="dxa"/>
            <w:vMerge/>
          </w:tcPr>
          <w:p w14:paraId="12BDC5B6" w14:textId="77777777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14:paraId="1556972F" w14:textId="77777777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vMerge/>
            <w:vAlign w:val="center"/>
          </w:tcPr>
          <w:p w14:paraId="35F2A52A" w14:textId="77777777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38B713DA" w14:textId="2D6FF4F2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24" w:type="dxa"/>
            <w:vAlign w:val="center"/>
          </w:tcPr>
          <w:p w14:paraId="628152A2" w14:textId="3C21B1F2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417" w:type="dxa"/>
            <w:vAlign w:val="center"/>
          </w:tcPr>
          <w:p w14:paraId="164BF2C9" w14:textId="78A33D44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7AADCC01" w14:textId="2A6BF520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Align w:val="center"/>
          </w:tcPr>
          <w:p w14:paraId="78782B09" w14:textId="63C6BA45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164" w:type="dxa"/>
            <w:gridSpan w:val="2"/>
            <w:vAlign w:val="center"/>
          </w:tcPr>
          <w:p w14:paraId="3517EF08" w14:textId="3663165C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B5002" w:rsidRPr="00DD0C4A" w14:paraId="46898D36" w14:textId="77777777" w:rsidTr="00E6024E">
        <w:trPr>
          <w:trHeight w:val="245"/>
          <w:jc w:val="center"/>
        </w:trPr>
        <w:tc>
          <w:tcPr>
            <w:tcW w:w="3017" w:type="dxa"/>
            <w:vMerge/>
          </w:tcPr>
          <w:p w14:paraId="31BDDD54" w14:textId="77777777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14:paraId="5BE0AC77" w14:textId="77777777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vMerge/>
            <w:vAlign w:val="center"/>
          </w:tcPr>
          <w:p w14:paraId="55453FF9" w14:textId="77777777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5CB41F21" w14:textId="3B14A6DB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24" w:type="dxa"/>
            <w:vAlign w:val="center"/>
          </w:tcPr>
          <w:p w14:paraId="051B0F81" w14:textId="5F21BF0C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417" w:type="dxa"/>
            <w:vAlign w:val="center"/>
          </w:tcPr>
          <w:p w14:paraId="7A2E8B85" w14:textId="29724CA5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66AB6E57" w14:textId="0AA79D07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Align w:val="center"/>
          </w:tcPr>
          <w:p w14:paraId="59B4F7B7" w14:textId="3B718949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164" w:type="dxa"/>
            <w:gridSpan w:val="2"/>
            <w:vAlign w:val="center"/>
          </w:tcPr>
          <w:p w14:paraId="0E9007D7" w14:textId="6094C2BC" w:rsidR="007B5002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B5002" w:rsidRPr="00DD0C4A" w14:paraId="513AEBCF" w14:textId="77777777" w:rsidTr="00E6024E">
        <w:trPr>
          <w:trHeight w:val="2335"/>
          <w:jc w:val="center"/>
        </w:trPr>
        <w:tc>
          <w:tcPr>
            <w:tcW w:w="3017" w:type="dxa"/>
            <w:vMerge/>
          </w:tcPr>
          <w:p w14:paraId="08A2A418" w14:textId="77777777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14:paraId="627DDE05" w14:textId="77777777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vMerge/>
            <w:vAlign w:val="center"/>
          </w:tcPr>
          <w:p w14:paraId="11BB5397" w14:textId="77777777" w:rsidR="007B5002" w:rsidRPr="00DD0C4A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5A827F4D" w14:textId="72CB8E8D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124" w:type="dxa"/>
            <w:vAlign w:val="center"/>
          </w:tcPr>
          <w:p w14:paraId="5B5A96B2" w14:textId="048933B9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417" w:type="dxa"/>
            <w:vAlign w:val="center"/>
          </w:tcPr>
          <w:p w14:paraId="3D540FD1" w14:textId="4A006C98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14:paraId="5CEFA701" w14:textId="0D52EAA0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4" w:type="dxa"/>
            <w:vAlign w:val="center"/>
          </w:tcPr>
          <w:p w14:paraId="70E6C8A5" w14:textId="40FFA2B7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164" w:type="dxa"/>
            <w:gridSpan w:val="2"/>
            <w:vAlign w:val="center"/>
          </w:tcPr>
          <w:p w14:paraId="60AC68BC" w14:textId="2A120EDD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3F58" w:rsidRPr="00DD0C4A" w14:paraId="72B48EF2" w14:textId="77777777" w:rsidTr="00747103">
        <w:trPr>
          <w:jc w:val="center"/>
        </w:trPr>
        <w:tc>
          <w:tcPr>
            <w:tcW w:w="3017" w:type="dxa"/>
            <w:vMerge/>
          </w:tcPr>
          <w:p w14:paraId="4BD167BF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6"/>
          </w:tcPr>
          <w:p w14:paraId="3B85F250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24" w:type="dxa"/>
          </w:tcPr>
          <w:p w14:paraId="1CADBE6E" w14:textId="1EFDAAAB" w:rsidR="00C13F58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  <w:r w:rsidR="00C13F58" w:rsidRPr="00DD0C4A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7" w:type="dxa"/>
          </w:tcPr>
          <w:p w14:paraId="506F53DB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59F0E6DA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4" w:type="dxa"/>
          </w:tcPr>
          <w:p w14:paraId="09D5216D" w14:textId="190416BC" w:rsidR="00C13F58" w:rsidRPr="00DD0C4A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  <w:r w:rsidR="00C13F58" w:rsidRPr="00DD0C4A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64" w:type="dxa"/>
            <w:gridSpan w:val="2"/>
          </w:tcPr>
          <w:p w14:paraId="506FF91C" w14:textId="77777777" w:rsidR="00C13F58" w:rsidRPr="00DD0C4A" w:rsidRDefault="00C13F58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C4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B5002" w:rsidRPr="00DD0C4A" w14:paraId="1027A06D" w14:textId="77777777" w:rsidTr="00747103">
        <w:trPr>
          <w:trHeight w:val="413"/>
          <w:jc w:val="center"/>
        </w:trPr>
        <w:tc>
          <w:tcPr>
            <w:tcW w:w="3017" w:type="dxa"/>
            <w:vMerge w:val="restart"/>
          </w:tcPr>
          <w:p w14:paraId="69D0C6E7" w14:textId="78B94A30" w:rsidR="007B5002" w:rsidRPr="00DD0C4A" w:rsidRDefault="007B5002" w:rsidP="0006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7471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  <w:r w:rsidRPr="000609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«Поддержка проектов местных инициатив граждан»</w:t>
            </w:r>
          </w:p>
        </w:tc>
        <w:tc>
          <w:tcPr>
            <w:tcW w:w="2507" w:type="dxa"/>
            <w:gridSpan w:val="2"/>
            <w:vMerge w:val="restart"/>
          </w:tcPr>
          <w:p w14:paraId="04C37D2F" w14:textId="7A491D42" w:rsidR="007B5002" w:rsidRPr="00747103" w:rsidRDefault="007B5002" w:rsidP="0006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1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Мероприятие по развитию на части территории </w:t>
            </w:r>
            <w:r w:rsidRPr="000609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Никольского городского поселения Тосненского района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иных форм местного самоуправления</w:t>
            </w:r>
          </w:p>
        </w:tc>
        <w:tc>
          <w:tcPr>
            <w:tcW w:w="1984" w:type="dxa"/>
            <w:vMerge w:val="restart"/>
          </w:tcPr>
          <w:p w14:paraId="5AA61D49" w14:textId="48792081" w:rsidR="007B5002" w:rsidRPr="0074710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Никольского городского поселения Тосненского района Ленинградской области</w:t>
            </w:r>
          </w:p>
        </w:tc>
        <w:tc>
          <w:tcPr>
            <w:tcW w:w="1072" w:type="dxa"/>
            <w:gridSpan w:val="3"/>
          </w:tcPr>
          <w:p w14:paraId="096B83CF" w14:textId="69E0D8BE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2A33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1124" w:type="dxa"/>
          </w:tcPr>
          <w:p w14:paraId="7CAC4149" w14:textId="7E32611F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</w:tcPr>
          <w:p w14:paraId="77518A59" w14:textId="6DC4D294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</w:tcPr>
          <w:p w14:paraId="0E3569DA" w14:textId="32CF5C65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14" w:type="dxa"/>
          </w:tcPr>
          <w:p w14:paraId="322A8ADE" w14:textId="5818666E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64" w:type="dxa"/>
            <w:gridSpan w:val="2"/>
          </w:tcPr>
          <w:p w14:paraId="251E22BE" w14:textId="3B1E7EB3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B5002" w:rsidRPr="00DD0C4A" w14:paraId="512116A3" w14:textId="77777777" w:rsidTr="00747103">
        <w:trPr>
          <w:trHeight w:val="413"/>
          <w:jc w:val="center"/>
        </w:trPr>
        <w:tc>
          <w:tcPr>
            <w:tcW w:w="3017" w:type="dxa"/>
            <w:vMerge/>
          </w:tcPr>
          <w:p w14:paraId="037A3963" w14:textId="77777777" w:rsidR="007B5002" w:rsidRPr="0074710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vMerge/>
          </w:tcPr>
          <w:p w14:paraId="02F8450A" w14:textId="77777777" w:rsidR="007B5002" w:rsidRPr="0074710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97D3B58" w14:textId="77777777" w:rsidR="007B5002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3"/>
          </w:tcPr>
          <w:p w14:paraId="245A66FB" w14:textId="4392B800" w:rsidR="007B5002" w:rsidRPr="00F92A33" w:rsidRDefault="007B5002" w:rsidP="009057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124" w:type="dxa"/>
          </w:tcPr>
          <w:p w14:paraId="3B2D64A5" w14:textId="5961F074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762,272</w:t>
            </w:r>
          </w:p>
        </w:tc>
        <w:tc>
          <w:tcPr>
            <w:tcW w:w="1417" w:type="dxa"/>
          </w:tcPr>
          <w:p w14:paraId="577AE4BF" w14:textId="2C80A39A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</w:tcPr>
          <w:p w14:paraId="20A64A9B" w14:textId="727BCEB7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394,70</w:t>
            </w:r>
          </w:p>
        </w:tc>
        <w:tc>
          <w:tcPr>
            <w:tcW w:w="1114" w:type="dxa"/>
          </w:tcPr>
          <w:p w14:paraId="2688E045" w14:textId="04010F6C" w:rsidR="007B5002" w:rsidRPr="00F92A33" w:rsidRDefault="007B5002" w:rsidP="00201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367,572</w:t>
            </w:r>
          </w:p>
        </w:tc>
        <w:tc>
          <w:tcPr>
            <w:tcW w:w="1164" w:type="dxa"/>
            <w:gridSpan w:val="2"/>
          </w:tcPr>
          <w:p w14:paraId="6C10873D" w14:textId="6778429E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B5002" w:rsidRPr="00DD0C4A" w14:paraId="6935B5BA" w14:textId="77777777" w:rsidTr="00747103">
        <w:trPr>
          <w:trHeight w:val="413"/>
          <w:jc w:val="center"/>
        </w:trPr>
        <w:tc>
          <w:tcPr>
            <w:tcW w:w="3017" w:type="dxa"/>
            <w:vMerge/>
          </w:tcPr>
          <w:p w14:paraId="62808444" w14:textId="61B04D4F" w:rsidR="007B5002" w:rsidRPr="0074710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vMerge/>
          </w:tcPr>
          <w:p w14:paraId="775F00DD" w14:textId="77777777" w:rsidR="007B5002" w:rsidRPr="0074710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2B10829" w14:textId="77777777" w:rsidR="007B5002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3"/>
          </w:tcPr>
          <w:p w14:paraId="2C92D9B3" w14:textId="6EA9ABD8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1124" w:type="dxa"/>
          </w:tcPr>
          <w:p w14:paraId="18B66279" w14:textId="1BEF72B8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</w:tcPr>
          <w:p w14:paraId="27EC8982" w14:textId="4C10C094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</w:tcPr>
          <w:p w14:paraId="386419FE" w14:textId="39B8CF66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14" w:type="dxa"/>
          </w:tcPr>
          <w:p w14:paraId="7345EFF9" w14:textId="01F94989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64" w:type="dxa"/>
            <w:gridSpan w:val="2"/>
          </w:tcPr>
          <w:p w14:paraId="5D142754" w14:textId="5386B933" w:rsidR="007B5002" w:rsidRPr="00F92A33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7B5002" w:rsidRPr="00DD0C4A" w14:paraId="0F806946" w14:textId="77777777" w:rsidTr="00E6024E">
        <w:trPr>
          <w:trHeight w:val="137"/>
          <w:jc w:val="center"/>
        </w:trPr>
        <w:tc>
          <w:tcPr>
            <w:tcW w:w="3017" w:type="dxa"/>
            <w:vMerge/>
          </w:tcPr>
          <w:p w14:paraId="0768FA03" w14:textId="77777777" w:rsidR="007B5002" w:rsidRPr="00747103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vMerge/>
          </w:tcPr>
          <w:p w14:paraId="614BEFCC" w14:textId="77777777" w:rsidR="007B5002" w:rsidRPr="00747103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93B537B" w14:textId="77777777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3"/>
          </w:tcPr>
          <w:p w14:paraId="33FE5E84" w14:textId="6212BD9D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1124" w:type="dxa"/>
          </w:tcPr>
          <w:p w14:paraId="407CB6B5" w14:textId="08706F49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</w:tcPr>
          <w:p w14:paraId="0B7A25E8" w14:textId="5C69EAC8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</w:tcPr>
          <w:p w14:paraId="680CFB30" w14:textId="6660DB63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14" w:type="dxa"/>
          </w:tcPr>
          <w:p w14:paraId="550D4C55" w14:textId="2CCD51E9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64" w:type="dxa"/>
            <w:gridSpan w:val="2"/>
          </w:tcPr>
          <w:p w14:paraId="7A36484B" w14:textId="5BCC3587" w:rsidR="007B5002" w:rsidRDefault="007B5002" w:rsidP="007B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905757" w:rsidRPr="00DD0C4A" w14:paraId="20B02C13" w14:textId="77777777" w:rsidTr="003E6233">
        <w:trPr>
          <w:trHeight w:val="413"/>
          <w:jc w:val="center"/>
        </w:trPr>
        <w:tc>
          <w:tcPr>
            <w:tcW w:w="3017" w:type="dxa"/>
            <w:vMerge/>
          </w:tcPr>
          <w:p w14:paraId="447D141F" w14:textId="77777777" w:rsidR="00905757" w:rsidRPr="00747103" w:rsidRDefault="00905757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3" w:type="dxa"/>
            <w:gridSpan w:val="6"/>
          </w:tcPr>
          <w:p w14:paraId="3041B9E0" w14:textId="2BDE9531" w:rsidR="00905757" w:rsidRPr="00905757" w:rsidRDefault="00905757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75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124" w:type="dxa"/>
          </w:tcPr>
          <w:p w14:paraId="648494AC" w14:textId="51989BFB" w:rsidR="00905757" w:rsidRPr="00905757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201295">
              <w:rPr>
                <w:rFonts w:ascii="Times New Roman" w:eastAsia="Times New Roman" w:hAnsi="Times New Roman" w:cs="Times New Roman"/>
                <w:b/>
                <w:bCs/>
              </w:rPr>
              <w:t>62,272</w:t>
            </w:r>
          </w:p>
        </w:tc>
        <w:tc>
          <w:tcPr>
            <w:tcW w:w="1417" w:type="dxa"/>
          </w:tcPr>
          <w:p w14:paraId="4D488391" w14:textId="4E871530" w:rsidR="00905757" w:rsidRPr="00905757" w:rsidRDefault="00905757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1EC3FE4" w14:textId="2CCC164F" w:rsidR="00905757" w:rsidRPr="00905757" w:rsidRDefault="00905757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394,70</w:t>
            </w:r>
          </w:p>
        </w:tc>
        <w:tc>
          <w:tcPr>
            <w:tcW w:w="1114" w:type="dxa"/>
          </w:tcPr>
          <w:p w14:paraId="0F5C1574" w14:textId="37B95E7A" w:rsidR="00905757" w:rsidRPr="00905757" w:rsidRDefault="007B5002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201295">
              <w:rPr>
                <w:rFonts w:ascii="Times New Roman" w:eastAsia="Times New Roman" w:hAnsi="Times New Roman" w:cs="Times New Roman"/>
                <w:b/>
                <w:bCs/>
              </w:rPr>
              <w:t>67,572</w:t>
            </w:r>
          </w:p>
        </w:tc>
        <w:tc>
          <w:tcPr>
            <w:tcW w:w="1164" w:type="dxa"/>
            <w:gridSpan w:val="2"/>
          </w:tcPr>
          <w:p w14:paraId="5AAFADEC" w14:textId="7A217F7C" w:rsidR="00905757" w:rsidRPr="00905757" w:rsidRDefault="00905757" w:rsidP="00C13F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263B7BB3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E77E85" w14:textId="77777777" w:rsidR="00A24DD1" w:rsidRDefault="00A24DD1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EDA9E1" w14:textId="77777777" w:rsidR="00A24DD1" w:rsidRDefault="00A24DD1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8E61E2" w14:textId="77777777" w:rsidR="00E6024E" w:rsidRDefault="00E6024E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4E0D12" w14:textId="77777777" w:rsidR="00E6024E" w:rsidRDefault="00E6024E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5829A8" w14:textId="77777777" w:rsidR="00E6024E" w:rsidRDefault="00E6024E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9AF66E" w14:textId="77777777" w:rsidR="00A24DD1" w:rsidRDefault="00A24DD1" w:rsidP="00DD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AD2EE3" w14:textId="77777777" w:rsidR="00A24DD1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4DD1">
        <w:rPr>
          <w:rFonts w:ascii="Times New Roman" w:eastAsia="Times New Roman" w:hAnsi="Times New Roman" w:cs="Times New Roman"/>
          <w:sz w:val="28"/>
          <w:szCs w:val="28"/>
        </w:rPr>
        <w:t xml:space="preserve">Сведения о целевых показателях муниципальной программы. </w:t>
      </w:r>
    </w:p>
    <w:p w14:paraId="5D2026E2" w14:textId="56ECA217" w:rsidR="00DD0C4A" w:rsidRPr="00A24DD1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4DD1">
        <w:rPr>
          <w:rFonts w:ascii="Times New Roman" w:eastAsia="Times New Roman" w:hAnsi="Times New Roman" w:cs="Times New Roman"/>
          <w:sz w:val="28"/>
          <w:szCs w:val="28"/>
        </w:rPr>
        <w:t xml:space="preserve">Значения целевых показателей муниципальной программы </w:t>
      </w:r>
    </w:p>
    <w:p w14:paraId="35808F2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0D051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6633"/>
        <w:gridCol w:w="1626"/>
        <w:gridCol w:w="847"/>
        <w:gridCol w:w="851"/>
        <w:gridCol w:w="850"/>
        <w:gridCol w:w="851"/>
        <w:gridCol w:w="850"/>
        <w:gridCol w:w="878"/>
        <w:gridCol w:w="878"/>
      </w:tblGrid>
      <w:tr w:rsidR="00E30589" w:rsidRPr="00DD0C4A" w14:paraId="17613FC9" w14:textId="27A9F6AB" w:rsidTr="00E30589">
        <w:trPr>
          <w:trHeight w:val="360"/>
          <w:tblCellSpacing w:w="5" w:type="nil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4A6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п/п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A40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(наименование)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9D8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измерения</w:t>
            </w:r>
            <w:proofErr w:type="gramEnd"/>
          </w:p>
        </w:tc>
        <w:tc>
          <w:tcPr>
            <w:tcW w:w="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69C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показателей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621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589" w:rsidRPr="00DD0C4A" w14:paraId="22F4CCC5" w14:textId="5485A8D1" w:rsidTr="00E30589">
        <w:trPr>
          <w:trHeight w:val="720"/>
          <w:tblCellSpacing w:w="5" w:type="nil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5B9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A6B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E42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FB0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</w:t>
            </w:r>
            <w:proofErr w:type="gramStart"/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год)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A8F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27CCE82C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C26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6EBA5889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(2022)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DFC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реализации</w:t>
            </w:r>
          </w:p>
          <w:p w14:paraId="18FF643F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691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  <w:p w14:paraId="04925C91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B43" w14:textId="77777777" w:rsidR="00E30589" w:rsidRPr="00E30589" w:rsidRDefault="00E30589" w:rsidP="00E3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589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  <w:p w14:paraId="5940B88D" w14:textId="2FBF616C" w:rsidR="00E30589" w:rsidRPr="00DD0C4A" w:rsidRDefault="00E30589" w:rsidP="00E3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589">
              <w:rPr>
                <w:rFonts w:ascii="Times New Roman" w:eastAsia="Times New Roman" w:hAnsi="Times New Roman" w:cs="Times New Roman"/>
                <w:sz w:val="18"/>
                <w:szCs w:val="18"/>
              </w:rPr>
              <w:t>(202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3058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7AE" w14:textId="77777777" w:rsidR="00E30589" w:rsidRPr="00DD0C4A" w:rsidRDefault="00E30589" w:rsidP="00E3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Последний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26AA490C" w14:textId="694B2A29" w:rsidR="00E30589" w:rsidRPr="00DD0C4A" w:rsidRDefault="00E30589" w:rsidP="00E3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(202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30589" w:rsidRPr="00DD0C4A" w14:paraId="44731ACA" w14:textId="6DC11325" w:rsidTr="00E30589">
        <w:trPr>
          <w:tblCellSpacing w:w="5" w:type="nil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95A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59F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9E1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3C3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6C0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7B5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A12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AAC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2EC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EB7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589" w:rsidRPr="00DD0C4A" w14:paraId="7FA8C0D7" w14:textId="13265818" w:rsidTr="00E30589">
        <w:trPr>
          <w:tblCellSpacing w:w="5" w:type="nil"/>
          <w:jc w:val="center"/>
        </w:trPr>
        <w:tc>
          <w:tcPr>
            <w:tcW w:w="138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62C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«Устойчивое развитие территории Никольского городского поселения Тосненского района Ленинградской </w:t>
            </w:r>
            <w:proofErr w:type="gramStart"/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области»   </w:t>
            </w:r>
            <w:proofErr w:type="gramEnd"/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A61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589" w:rsidRPr="00DD0C4A" w14:paraId="6474D853" w14:textId="59E274C7" w:rsidTr="00E30589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46A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72C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Воспитание культуры толерантности, формирующее уважительное отношение к представителям различных национальностей, проживающих в поселении. Пропаганда толерантного поведения.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63C" w14:textId="77777777" w:rsidR="00E30589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  <w:p w14:paraId="4ADA3375" w14:textId="11AA21F6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(с нарастанием)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EC7E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6135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A60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B2D6" w14:textId="7777777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D09" w14:textId="5EFE3D51" w:rsidR="00E30589" w:rsidRPr="00DD0C4A" w:rsidRDefault="00E30589" w:rsidP="00E3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58B" w14:textId="777EEC6B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274" w14:textId="4F27ECFA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30589" w:rsidRPr="00DD0C4A" w14:paraId="19CC3461" w14:textId="1DE49604" w:rsidTr="00E30589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42A" w14:textId="4E911F72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13A" w14:textId="44D82EA5" w:rsidR="00E30589" w:rsidRPr="00DD0C4A" w:rsidRDefault="00E30589" w:rsidP="001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r w:rsidRPr="001163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еализованные мероприятия по благоустройству территории сельских населенных пунктов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Никольского</w:t>
            </w:r>
            <w:r w:rsidRPr="001163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3A9" w14:textId="77777777" w:rsidR="00E30589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  <w:p w14:paraId="13CC6356" w14:textId="39D90448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4A">
              <w:rPr>
                <w:rFonts w:ascii="Times New Roman" w:eastAsia="Times New Roman" w:hAnsi="Times New Roman" w:cs="Times New Roman"/>
                <w:sz w:val="20"/>
                <w:szCs w:val="20"/>
              </w:rPr>
              <w:t>(с нарастанием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97FC" w14:textId="5259B035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BCD" w14:textId="55C9B21A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555D" w14:textId="35C268E9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ABF9" w14:textId="02A08E80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4B78" w14:textId="5F8D335F" w:rsidR="00E30589" w:rsidRPr="00DD0C4A" w:rsidRDefault="00E30589" w:rsidP="006A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1689" w14:textId="4C6B63D7" w:rsidR="00E30589" w:rsidRPr="00DD0C4A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42E" w14:textId="4EE20007" w:rsidR="00E30589" w:rsidRDefault="00E30589" w:rsidP="00DD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719BD878" w14:textId="77777777" w:rsidR="00DD0C4A" w:rsidRPr="00DD0C4A" w:rsidRDefault="00DD0C4A" w:rsidP="00DD0C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C5827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0C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5E7AA6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67943222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3B542EA0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278D75A9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78E79D72" w14:textId="77777777" w:rsidR="00DD0C4A" w:rsidRPr="00DD0C4A" w:rsidRDefault="00DD0C4A" w:rsidP="00DD0C4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  <w:sectPr w:rsidR="00DD0C4A" w:rsidRPr="00DD0C4A" w:rsidSect="00FF0CD5">
          <w:pgSz w:w="16838" w:h="11906" w:orient="landscape"/>
          <w:pgMar w:top="1418" w:right="1701" w:bottom="284" w:left="1134" w:header="720" w:footer="720" w:gutter="0"/>
          <w:cols w:space="720"/>
          <w:docGrid w:linePitch="360"/>
        </w:sectPr>
      </w:pPr>
    </w:p>
    <w:p w14:paraId="49B5DE8F" w14:textId="77777777" w:rsidR="00A24DD1" w:rsidRDefault="00DD0C4A" w:rsidP="00A2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4D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 взаимосвязи целей, задач, ожидаемых результатов, </w:t>
      </w:r>
    </w:p>
    <w:p w14:paraId="3B861518" w14:textId="6127FEB8" w:rsidR="00DD0C4A" w:rsidRPr="00A24DD1" w:rsidRDefault="00DD0C4A" w:rsidP="00A2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4DD1">
        <w:rPr>
          <w:rFonts w:ascii="Times New Roman" w:eastAsia="Times New Roman" w:hAnsi="Times New Roman" w:cs="Times New Roman"/>
          <w:sz w:val="28"/>
          <w:szCs w:val="28"/>
        </w:rPr>
        <w:t>показателей и мероприятий муниципальной программы</w:t>
      </w:r>
    </w:p>
    <w:p w14:paraId="21E412F6" w14:textId="77777777" w:rsidR="00DD0C4A" w:rsidRPr="00A24DD1" w:rsidRDefault="00DD0C4A" w:rsidP="00DD0C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5B827A8" w14:textId="77777777" w:rsidR="00DD0C4A" w:rsidRPr="00A24DD1" w:rsidRDefault="00DD0C4A" w:rsidP="00DD0C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DD0C4A" w:rsidRPr="00DD0C4A" w14:paraId="4EFA4F4B" w14:textId="77777777" w:rsidTr="00DD0C4A">
        <w:trPr>
          <w:trHeight w:val="10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C0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программы/</w:t>
            </w:r>
          </w:p>
          <w:p w14:paraId="6763D3C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147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программы/</w:t>
            </w:r>
          </w:p>
          <w:p w14:paraId="12DEFD25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02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программы/</w:t>
            </w:r>
          </w:p>
          <w:p w14:paraId="59B7417E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EC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61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программы/</w:t>
            </w:r>
          </w:p>
          <w:p w14:paraId="6B4EF42D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</w:tr>
      <w:tr w:rsidR="00DD0C4A" w:rsidRPr="00DD0C4A" w14:paraId="692A7689" w14:textId="77777777" w:rsidTr="00DD0C4A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E4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86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02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921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51A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DD0C4A" w:rsidRPr="00DD0C4A" w14:paraId="78D0388D" w14:textId="77777777" w:rsidTr="00DD0C4A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BC9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Воспитание культуры толерантности, формирующее уважительное отношение к представителям различных национальностей, проживающих в поселении. Пропаганда толерантного поведения.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4B7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0C4A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2500 человек населения.</w:t>
            </w:r>
          </w:p>
          <w:p w14:paraId="1AEE3140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5E3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социальной напряженности между гражданами РФ разных национальностей, исповедующими различные религии, а также иностранными гражданами и лицами без гражданства, проживающими или временно прибывающими на территории поселения, сокращения рисков экстремистских проявлений.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3CC" w14:textId="77777777" w:rsidR="00DD0C4A" w:rsidRPr="00DD0C4A" w:rsidRDefault="00DD0C4A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>Гармонизация межнациональных и межконфессиональных отношений и проведение профилактики межнациональных конфликтов на территории Никольского городского поселения Тосненского района Ленинградской области.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D3F" w14:textId="2E08D459" w:rsidR="00DD0C4A" w:rsidRPr="00DD0C4A" w:rsidRDefault="00E6024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Процент</w:t>
            </w:r>
            <w:r w:rsidR="00DD0C4A" w:rsidRPr="00DD0C4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обученного населения.</w:t>
            </w:r>
          </w:p>
        </w:tc>
      </w:tr>
      <w:tr w:rsidR="001163E9" w:rsidRPr="00DD0C4A" w14:paraId="372BCEE8" w14:textId="77777777" w:rsidTr="00DD0C4A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1DE" w14:textId="75795508" w:rsidR="001163E9" w:rsidRPr="001163E9" w:rsidRDefault="001163E9" w:rsidP="0011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  <w:r w:rsidRPr="001163E9">
              <w:rPr>
                <w:rFonts w:ascii="Times New Roman" w:eastAsia="Times New Roman" w:hAnsi="Times New Roman" w:cs="Times New Roman"/>
                <w:sz w:val="18"/>
                <w:szCs w:val="24"/>
              </w:rPr>
              <w:t>одействие участию населения в осуществлении местного самоуправления в иных формах на территории сельских населенных пунктов;</w:t>
            </w:r>
          </w:p>
          <w:p w14:paraId="4CAE3076" w14:textId="5210CCD7" w:rsidR="001163E9" w:rsidRPr="001163E9" w:rsidRDefault="001163E9" w:rsidP="0011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  <w:r w:rsidRPr="001163E9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оздание комфортных условий жизнедеятельности </w:t>
            </w:r>
          </w:p>
          <w:p w14:paraId="38143E8F" w14:textId="77777777" w:rsidR="001163E9" w:rsidRPr="00DD0C4A" w:rsidRDefault="001163E9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DD3" w14:textId="1E8C0E4A" w:rsidR="001163E9" w:rsidRPr="00DD0C4A" w:rsidRDefault="001163E9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1163E9">
              <w:rPr>
                <w:rFonts w:ascii="Times New Roman" w:eastAsia="Calibri" w:hAnsi="Times New Roman" w:cs="Times New Roman"/>
                <w:sz w:val="18"/>
                <w:szCs w:val="18"/>
              </w:rPr>
              <w:t>еализация социально-значимых проектов, направленных на повышение уровня благоустройства части территории сельских населенных пунктов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B9A" w14:textId="69E40B5A" w:rsidR="001163E9" w:rsidRPr="00DD0C4A" w:rsidRDefault="001163E9" w:rsidP="0011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3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муниципальной программы обеспечит повышение качества жизни населения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Никольском</w:t>
            </w:r>
            <w:r w:rsidRPr="001163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городском поселении, активизацию участия граждан в решении вопросов местного значения, развитию части территории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Никольского</w:t>
            </w:r>
            <w:r w:rsidRPr="001163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поселения Тосненского района Ленинградской области.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7D7" w14:textId="613FBD1B" w:rsidR="001163E9" w:rsidRPr="00DD0C4A" w:rsidRDefault="001163E9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3E9">
              <w:rPr>
                <w:rFonts w:ascii="Times New Roman" w:eastAsia="Times New Roman" w:hAnsi="Times New Roman" w:cs="Times New Roman"/>
                <w:sz w:val="18"/>
                <w:szCs w:val="24"/>
              </w:rPr>
              <w:t>Мероприятие по развитию на части территории Никольского городского поселения Тосненского района Ленинградской области иных форм местного самоуправления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53A" w14:textId="29D6486E" w:rsidR="001163E9" w:rsidRPr="00DD0C4A" w:rsidRDefault="00E6024E" w:rsidP="00DD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Процент</w:t>
            </w:r>
            <w:r w:rsidR="001163E9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реализованных проектов.</w:t>
            </w:r>
          </w:p>
        </w:tc>
      </w:tr>
    </w:tbl>
    <w:p w14:paraId="0FB0CFE1" w14:textId="77777777" w:rsidR="00DD0C4A" w:rsidRPr="00912054" w:rsidRDefault="00DD0C4A" w:rsidP="00E60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D0C4A" w:rsidRPr="00912054" w:rsidSect="00AB7E8E">
      <w:pgSz w:w="16838" w:h="11906" w:orient="landscape"/>
      <w:pgMar w:top="851" w:right="170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08641" w14:textId="77777777" w:rsidR="009F60AA" w:rsidRDefault="009F60AA">
      <w:pPr>
        <w:spacing w:after="0" w:line="240" w:lineRule="auto"/>
      </w:pPr>
      <w:r>
        <w:separator/>
      </w:r>
    </w:p>
  </w:endnote>
  <w:endnote w:type="continuationSeparator" w:id="0">
    <w:p w14:paraId="79D53951" w14:textId="77777777" w:rsidR="009F60AA" w:rsidRDefault="009F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4A1A3" w14:textId="77777777" w:rsidR="009F60AA" w:rsidRDefault="009F60AA">
      <w:pPr>
        <w:spacing w:after="0" w:line="240" w:lineRule="auto"/>
      </w:pPr>
      <w:r>
        <w:separator/>
      </w:r>
    </w:p>
  </w:footnote>
  <w:footnote w:type="continuationSeparator" w:id="0">
    <w:p w14:paraId="3D3C97EC" w14:textId="77777777" w:rsidR="009F60AA" w:rsidRDefault="009F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B3021" w14:textId="77777777" w:rsidR="006F032E" w:rsidRPr="001F3C75" w:rsidRDefault="006F032E">
    <w:pPr>
      <w:pStyle w:val="aa"/>
      <w:jc w:val="center"/>
      <w:rPr>
        <w:sz w:val="18"/>
        <w:szCs w:val="18"/>
      </w:rPr>
    </w:pPr>
  </w:p>
  <w:p w14:paraId="31C24831" w14:textId="77777777" w:rsidR="006F032E" w:rsidRDefault="006F03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31"/>
    <w:multiLevelType w:val="hybridMultilevel"/>
    <w:tmpl w:val="6018EE14"/>
    <w:lvl w:ilvl="0" w:tplc="3208A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6AE"/>
    <w:multiLevelType w:val="hybridMultilevel"/>
    <w:tmpl w:val="2C622A4E"/>
    <w:lvl w:ilvl="0" w:tplc="8F3ECDA0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680"/>
    <w:multiLevelType w:val="hybridMultilevel"/>
    <w:tmpl w:val="3B660B3E"/>
    <w:lvl w:ilvl="0" w:tplc="979230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174D9"/>
    <w:multiLevelType w:val="multilevel"/>
    <w:tmpl w:val="1EF0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1E407A6"/>
    <w:multiLevelType w:val="hybridMultilevel"/>
    <w:tmpl w:val="3CC6F3F4"/>
    <w:lvl w:ilvl="0" w:tplc="6338D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11D13"/>
    <w:multiLevelType w:val="hybridMultilevel"/>
    <w:tmpl w:val="429CB4D6"/>
    <w:lvl w:ilvl="0" w:tplc="FA3EAB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492645"/>
    <w:multiLevelType w:val="hybridMultilevel"/>
    <w:tmpl w:val="C102EDD4"/>
    <w:lvl w:ilvl="0" w:tplc="4798F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814F2"/>
    <w:multiLevelType w:val="hybridMultilevel"/>
    <w:tmpl w:val="8A80E564"/>
    <w:lvl w:ilvl="0" w:tplc="8872E6D8">
      <w:start w:val="6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20046D7B"/>
    <w:multiLevelType w:val="hybridMultilevel"/>
    <w:tmpl w:val="D6BC8D20"/>
    <w:lvl w:ilvl="0" w:tplc="93C0C7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3F7B15"/>
    <w:multiLevelType w:val="multilevel"/>
    <w:tmpl w:val="F954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03A9F"/>
    <w:multiLevelType w:val="multilevel"/>
    <w:tmpl w:val="27DC9422"/>
    <w:lvl w:ilvl="0">
      <w:start w:val="2"/>
      <w:numFmt w:val="decimal"/>
      <w:lvlText w:val="%1."/>
      <w:lvlJc w:val="left"/>
      <w:pPr>
        <w:ind w:left="4897" w:hanging="360"/>
      </w:pPr>
      <w:rPr>
        <w:rFonts w:eastAsia="Calibri" w:hint="default"/>
      </w:rPr>
    </w:lvl>
    <w:lvl w:ilvl="1">
      <w:start w:val="5"/>
      <w:numFmt w:val="decimal"/>
      <w:suff w:val="space"/>
      <w:lvlText w:val="%1.%2."/>
      <w:lvlJc w:val="left"/>
      <w:pPr>
        <w:ind w:left="475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12" w15:restartNumberingAfterBreak="0">
    <w:nsid w:val="3FC80FF9"/>
    <w:multiLevelType w:val="hybridMultilevel"/>
    <w:tmpl w:val="34AC23BE"/>
    <w:lvl w:ilvl="0" w:tplc="B4162870">
      <w:start w:val="1"/>
      <w:numFmt w:val="decimal"/>
      <w:suff w:val="space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27162D"/>
    <w:multiLevelType w:val="hybridMultilevel"/>
    <w:tmpl w:val="F86038E4"/>
    <w:lvl w:ilvl="0" w:tplc="B4162870">
      <w:start w:val="1"/>
      <w:numFmt w:val="decimal"/>
      <w:suff w:val="space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F7B30"/>
    <w:multiLevelType w:val="hybridMultilevel"/>
    <w:tmpl w:val="F954C4EA"/>
    <w:lvl w:ilvl="0" w:tplc="8378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77CB6"/>
    <w:multiLevelType w:val="multilevel"/>
    <w:tmpl w:val="0764D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58D1B3F"/>
    <w:multiLevelType w:val="hybridMultilevel"/>
    <w:tmpl w:val="FFF4D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895447"/>
    <w:multiLevelType w:val="multilevel"/>
    <w:tmpl w:val="E7044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8892118"/>
    <w:multiLevelType w:val="hybridMultilevel"/>
    <w:tmpl w:val="1EE8179E"/>
    <w:lvl w:ilvl="0" w:tplc="9AD42FC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0B2121"/>
    <w:multiLevelType w:val="multilevel"/>
    <w:tmpl w:val="32B220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FDA2656"/>
    <w:multiLevelType w:val="multilevel"/>
    <w:tmpl w:val="27DEE1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21"/>
  </w:num>
  <w:num w:numId="17">
    <w:abstractNumId w:val="4"/>
  </w:num>
  <w:num w:numId="18">
    <w:abstractNumId w:val="3"/>
  </w:num>
  <w:num w:numId="19">
    <w:abstractNumId w:val="8"/>
  </w:num>
  <w:num w:numId="20">
    <w:abstractNumId w:val="0"/>
  </w:num>
  <w:num w:numId="21">
    <w:abstractNumId w:val="20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04EC"/>
    <w:rsid w:val="00043C66"/>
    <w:rsid w:val="0004760E"/>
    <w:rsid w:val="00051370"/>
    <w:rsid w:val="00057245"/>
    <w:rsid w:val="0006091A"/>
    <w:rsid w:val="00062CE1"/>
    <w:rsid w:val="00066851"/>
    <w:rsid w:val="00066FA4"/>
    <w:rsid w:val="00075937"/>
    <w:rsid w:val="00081CDB"/>
    <w:rsid w:val="000A178C"/>
    <w:rsid w:val="000A41C0"/>
    <w:rsid w:val="000A66E1"/>
    <w:rsid w:val="000B2872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3E9"/>
    <w:rsid w:val="00116743"/>
    <w:rsid w:val="001210C7"/>
    <w:rsid w:val="001270A9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2BA4"/>
    <w:rsid w:val="001731E8"/>
    <w:rsid w:val="00173F89"/>
    <w:rsid w:val="00185FD1"/>
    <w:rsid w:val="00186F03"/>
    <w:rsid w:val="00195C1F"/>
    <w:rsid w:val="0019610C"/>
    <w:rsid w:val="001A5208"/>
    <w:rsid w:val="001B398E"/>
    <w:rsid w:val="001B7607"/>
    <w:rsid w:val="001C167D"/>
    <w:rsid w:val="001C35A6"/>
    <w:rsid w:val="001C574F"/>
    <w:rsid w:val="001C57A6"/>
    <w:rsid w:val="001D7B06"/>
    <w:rsid w:val="001D7DA2"/>
    <w:rsid w:val="001E4014"/>
    <w:rsid w:val="001E4942"/>
    <w:rsid w:val="001E59E9"/>
    <w:rsid w:val="002010C4"/>
    <w:rsid w:val="00201295"/>
    <w:rsid w:val="002313C6"/>
    <w:rsid w:val="002351E5"/>
    <w:rsid w:val="0024149A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C67"/>
    <w:rsid w:val="002A158D"/>
    <w:rsid w:val="002A175F"/>
    <w:rsid w:val="002A3D81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1900"/>
    <w:rsid w:val="00340755"/>
    <w:rsid w:val="00340B83"/>
    <w:rsid w:val="00347B84"/>
    <w:rsid w:val="00350064"/>
    <w:rsid w:val="00352BF6"/>
    <w:rsid w:val="00361495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D777F"/>
    <w:rsid w:val="003E1243"/>
    <w:rsid w:val="003E2879"/>
    <w:rsid w:val="003E6233"/>
    <w:rsid w:val="003E69F3"/>
    <w:rsid w:val="003F2103"/>
    <w:rsid w:val="003F3E53"/>
    <w:rsid w:val="003F785E"/>
    <w:rsid w:val="00411536"/>
    <w:rsid w:val="004167FA"/>
    <w:rsid w:val="004232DD"/>
    <w:rsid w:val="0045539C"/>
    <w:rsid w:val="004646BC"/>
    <w:rsid w:val="00464796"/>
    <w:rsid w:val="00470AFB"/>
    <w:rsid w:val="0047423B"/>
    <w:rsid w:val="00490279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0DBE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40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5490E"/>
    <w:rsid w:val="00660792"/>
    <w:rsid w:val="00664CC2"/>
    <w:rsid w:val="006722DC"/>
    <w:rsid w:val="00684452"/>
    <w:rsid w:val="00696735"/>
    <w:rsid w:val="006A2466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308C"/>
    <w:rsid w:val="006E687F"/>
    <w:rsid w:val="006F032E"/>
    <w:rsid w:val="006F45E0"/>
    <w:rsid w:val="0070473B"/>
    <w:rsid w:val="00715D3C"/>
    <w:rsid w:val="0072761D"/>
    <w:rsid w:val="00733D39"/>
    <w:rsid w:val="007340A4"/>
    <w:rsid w:val="007351A0"/>
    <w:rsid w:val="00745101"/>
    <w:rsid w:val="00746AD0"/>
    <w:rsid w:val="00747103"/>
    <w:rsid w:val="00751366"/>
    <w:rsid w:val="007514E1"/>
    <w:rsid w:val="00754F14"/>
    <w:rsid w:val="00772354"/>
    <w:rsid w:val="0077523C"/>
    <w:rsid w:val="00776D5E"/>
    <w:rsid w:val="00781DC0"/>
    <w:rsid w:val="0078503A"/>
    <w:rsid w:val="00787204"/>
    <w:rsid w:val="00791715"/>
    <w:rsid w:val="007B3B3E"/>
    <w:rsid w:val="007B5002"/>
    <w:rsid w:val="007C511D"/>
    <w:rsid w:val="007C5283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5757"/>
    <w:rsid w:val="009061A2"/>
    <w:rsid w:val="0090706B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033B"/>
    <w:rsid w:val="009420A6"/>
    <w:rsid w:val="00947176"/>
    <w:rsid w:val="00956AF2"/>
    <w:rsid w:val="00960252"/>
    <w:rsid w:val="0096270D"/>
    <w:rsid w:val="00963E7C"/>
    <w:rsid w:val="00963E9B"/>
    <w:rsid w:val="00966AE1"/>
    <w:rsid w:val="009748CF"/>
    <w:rsid w:val="00975D37"/>
    <w:rsid w:val="0097675E"/>
    <w:rsid w:val="00994523"/>
    <w:rsid w:val="009A1159"/>
    <w:rsid w:val="009A12B1"/>
    <w:rsid w:val="009A65A0"/>
    <w:rsid w:val="009B5208"/>
    <w:rsid w:val="009D6DB7"/>
    <w:rsid w:val="009E4114"/>
    <w:rsid w:val="009F3A55"/>
    <w:rsid w:val="009F60AA"/>
    <w:rsid w:val="00A01CD9"/>
    <w:rsid w:val="00A0723D"/>
    <w:rsid w:val="00A103E7"/>
    <w:rsid w:val="00A1076D"/>
    <w:rsid w:val="00A13F08"/>
    <w:rsid w:val="00A22B16"/>
    <w:rsid w:val="00A24DD1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B7E8E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72F5"/>
    <w:rsid w:val="00B179A3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A7FFB"/>
    <w:rsid w:val="00BB460C"/>
    <w:rsid w:val="00BC3581"/>
    <w:rsid w:val="00BC3E15"/>
    <w:rsid w:val="00BD6071"/>
    <w:rsid w:val="00BE324A"/>
    <w:rsid w:val="00BE36E2"/>
    <w:rsid w:val="00BE49C7"/>
    <w:rsid w:val="00BE7CFA"/>
    <w:rsid w:val="00BF6F10"/>
    <w:rsid w:val="00C05B36"/>
    <w:rsid w:val="00C1072C"/>
    <w:rsid w:val="00C10F06"/>
    <w:rsid w:val="00C13F58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52151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0147"/>
    <w:rsid w:val="00CD4F4E"/>
    <w:rsid w:val="00CE08E3"/>
    <w:rsid w:val="00CE20F2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96950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0C4A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3F0A"/>
    <w:rsid w:val="00E2418A"/>
    <w:rsid w:val="00E24995"/>
    <w:rsid w:val="00E30589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024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129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4C39"/>
    <w:rsid w:val="00EE7017"/>
    <w:rsid w:val="00EF40B7"/>
    <w:rsid w:val="00F06D7C"/>
    <w:rsid w:val="00F13D15"/>
    <w:rsid w:val="00F20192"/>
    <w:rsid w:val="00F20700"/>
    <w:rsid w:val="00F20C64"/>
    <w:rsid w:val="00F2102B"/>
    <w:rsid w:val="00F311F6"/>
    <w:rsid w:val="00F43BF6"/>
    <w:rsid w:val="00F45872"/>
    <w:rsid w:val="00F45D6F"/>
    <w:rsid w:val="00F4601B"/>
    <w:rsid w:val="00F472FA"/>
    <w:rsid w:val="00F47AD6"/>
    <w:rsid w:val="00F50CE4"/>
    <w:rsid w:val="00F5170D"/>
    <w:rsid w:val="00F51D57"/>
    <w:rsid w:val="00F547E4"/>
    <w:rsid w:val="00F547E6"/>
    <w:rsid w:val="00F54D16"/>
    <w:rsid w:val="00F734D8"/>
    <w:rsid w:val="00F76278"/>
    <w:rsid w:val="00F81301"/>
    <w:rsid w:val="00F9010F"/>
    <w:rsid w:val="00F916AC"/>
    <w:rsid w:val="00F92A33"/>
    <w:rsid w:val="00F92F21"/>
    <w:rsid w:val="00FA7826"/>
    <w:rsid w:val="00FC24AB"/>
    <w:rsid w:val="00FC435B"/>
    <w:rsid w:val="00FC58CD"/>
    <w:rsid w:val="00FC6557"/>
    <w:rsid w:val="00FD2459"/>
    <w:rsid w:val="00FD37B7"/>
    <w:rsid w:val="00FD6707"/>
    <w:rsid w:val="00FE45B2"/>
    <w:rsid w:val="00FE72A8"/>
    <w:rsid w:val="00FF0342"/>
    <w:rsid w:val="00FF0CD5"/>
    <w:rsid w:val="00FF3423"/>
    <w:rsid w:val="00FF6653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paragraph" w:styleId="aa">
    <w:name w:val="header"/>
    <w:basedOn w:val="a"/>
    <w:link w:val="ab"/>
    <w:uiPriority w:val="99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DD0C4A"/>
  </w:style>
  <w:style w:type="paragraph" w:customStyle="1" w:styleId="ConsNonformat">
    <w:name w:val="ConsNonformat"/>
    <w:rsid w:val="00DD0C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D0C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DD0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DD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DD0C4A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DD0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0DC3-C988-4C48-A894-B657CC09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19</cp:revision>
  <cp:lastPrinted>2023-11-14T13:42:00Z</cp:lastPrinted>
  <dcterms:created xsi:type="dcterms:W3CDTF">2023-05-22T12:56:00Z</dcterms:created>
  <dcterms:modified xsi:type="dcterms:W3CDTF">2023-11-17T07:20:00Z</dcterms:modified>
</cp:coreProperties>
</file>