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E9169" w14:textId="77777777" w:rsidR="00950E08" w:rsidRPr="00950E08" w:rsidRDefault="00950E08" w:rsidP="00950E08">
      <w:pPr>
        <w:spacing w:after="0" w:line="240" w:lineRule="auto"/>
        <w:jc w:val="center"/>
        <w:rPr>
          <w:rFonts w:ascii="Times New Roman" w:eastAsia="Times New Roman" w:hAnsi="Times New Roman" w:cs="Times New Roman"/>
          <w:b/>
          <w:sz w:val="24"/>
          <w:szCs w:val="24"/>
          <w:lang w:eastAsia="ru-RU"/>
        </w:rPr>
      </w:pPr>
      <w:r w:rsidRPr="00950E08">
        <w:rPr>
          <w:rFonts w:ascii="Times New Roman" w:eastAsia="Times New Roman" w:hAnsi="Times New Roman" w:cs="Times New Roman"/>
          <w:b/>
          <w:sz w:val="24"/>
          <w:szCs w:val="24"/>
          <w:lang w:eastAsia="ru-RU"/>
        </w:rPr>
        <w:t>ИНФОРМАЦИОННОЕ СООБЩЕНИЕ</w:t>
      </w:r>
    </w:p>
    <w:p w14:paraId="650D2A68" w14:textId="77777777" w:rsidR="00950E08" w:rsidRPr="00950E08" w:rsidRDefault="00950E08" w:rsidP="00950E08">
      <w:pPr>
        <w:spacing w:after="0" w:line="240" w:lineRule="auto"/>
        <w:jc w:val="center"/>
        <w:rPr>
          <w:rFonts w:ascii="Times New Roman" w:eastAsia="Times New Roman" w:hAnsi="Times New Roman" w:cs="Times New Roman"/>
          <w:b/>
          <w:sz w:val="24"/>
          <w:szCs w:val="24"/>
          <w:lang w:eastAsia="ru-RU"/>
        </w:rPr>
      </w:pPr>
      <w:r w:rsidRPr="00950E08">
        <w:rPr>
          <w:rFonts w:ascii="Times New Roman" w:eastAsia="Times New Roman" w:hAnsi="Times New Roman" w:cs="Times New Roman"/>
          <w:b/>
          <w:sz w:val="24"/>
          <w:szCs w:val="24"/>
          <w:lang w:eastAsia="ru-RU"/>
        </w:rPr>
        <w:t>по продаже имущества, находящегося в собственности муниципального образования Никольское городское поселение Тосненского района Ленинградской области,</w:t>
      </w:r>
    </w:p>
    <w:p w14:paraId="4520B9A3" w14:textId="77777777" w:rsidR="00950E08" w:rsidRPr="00950E08" w:rsidRDefault="00950E08" w:rsidP="00950E08">
      <w:pPr>
        <w:spacing w:after="0" w:line="240" w:lineRule="auto"/>
        <w:jc w:val="center"/>
        <w:rPr>
          <w:rFonts w:ascii="Times New Roman" w:eastAsia="Times New Roman" w:hAnsi="Times New Roman" w:cs="Times New Roman"/>
          <w:b/>
          <w:sz w:val="24"/>
          <w:szCs w:val="24"/>
          <w:lang w:eastAsia="ru-RU"/>
        </w:rPr>
      </w:pPr>
      <w:r w:rsidRPr="00950E08">
        <w:rPr>
          <w:rFonts w:ascii="Times New Roman" w:eastAsia="Times New Roman" w:hAnsi="Times New Roman" w:cs="Times New Roman"/>
          <w:b/>
          <w:sz w:val="24"/>
          <w:szCs w:val="24"/>
          <w:lang w:eastAsia="ru-RU"/>
        </w:rPr>
        <w:t>путем проведения аукциона в электронной форме.</w:t>
      </w:r>
    </w:p>
    <w:p w14:paraId="137E8499" w14:textId="77777777" w:rsidR="00950E08" w:rsidRPr="00950E08" w:rsidRDefault="00950E08" w:rsidP="00950E08">
      <w:pPr>
        <w:spacing w:after="0" w:line="240" w:lineRule="auto"/>
        <w:jc w:val="center"/>
        <w:rPr>
          <w:rFonts w:ascii="Times New Roman" w:eastAsia="Times New Roman" w:hAnsi="Times New Roman" w:cs="Times New Roman"/>
          <w:sz w:val="24"/>
          <w:szCs w:val="24"/>
          <w:lang w:eastAsia="ru-RU"/>
        </w:rPr>
      </w:pPr>
    </w:p>
    <w:p w14:paraId="77B1A803"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b/>
          <w:sz w:val="24"/>
          <w:szCs w:val="24"/>
          <w:lang w:eastAsia="ru-RU"/>
        </w:rPr>
        <w:tab/>
        <w:t>Продавец</w:t>
      </w:r>
      <w:r w:rsidRPr="00950E08">
        <w:rPr>
          <w:rFonts w:ascii="Times New Roman" w:eastAsia="Times New Roman" w:hAnsi="Times New Roman" w:cs="Times New Roman"/>
          <w:sz w:val="24"/>
          <w:szCs w:val="24"/>
          <w:lang w:eastAsia="ru-RU"/>
        </w:rPr>
        <w:t xml:space="preserve"> - администрация Никольского городского поселения Тосненского района Ленинградской области.</w:t>
      </w:r>
    </w:p>
    <w:p w14:paraId="75877166" w14:textId="77777777" w:rsidR="00950E08" w:rsidRPr="00950E08" w:rsidRDefault="00950E08" w:rsidP="00950E08">
      <w:pPr>
        <w:spacing w:after="0" w:line="240" w:lineRule="auto"/>
        <w:ind w:firstLine="624"/>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b/>
          <w:sz w:val="24"/>
          <w:szCs w:val="24"/>
          <w:lang w:eastAsia="ru-RU"/>
        </w:rPr>
        <w:t>Решение о проведении аукциона принято</w:t>
      </w:r>
      <w:r w:rsidRPr="00950E08">
        <w:rPr>
          <w:rFonts w:ascii="Times New Roman" w:eastAsia="Times New Roman" w:hAnsi="Times New Roman" w:cs="Times New Roman"/>
          <w:sz w:val="24"/>
          <w:szCs w:val="24"/>
          <w:lang w:eastAsia="ru-RU"/>
        </w:rPr>
        <w:t xml:space="preserve"> в соответствии с решением совета депутатов четверного созыва муниципального образования Никольское городское поселение Тосненского района Ленинградской области от 20.12.2022 № 141 «Об утверждении прогнозного плана-программы приватизации муниципального имущества Никольского городского поселения Тосненского района Ленинградской области на 2023 год и плановый период 2024 и 2025 годов», распоряжением администрации Никольского городского поселения Тосненского района Ленинградской области</w:t>
      </w:r>
      <w:r w:rsidRPr="00950E08">
        <w:rPr>
          <w:rFonts w:ascii="Times New Roman" w:eastAsia="Times New Roman" w:hAnsi="Times New Roman" w:cs="Times New Roman"/>
          <w:color w:val="FF0000"/>
          <w:sz w:val="24"/>
          <w:szCs w:val="24"/>
          <w:lang w:eastAsia="ru-RU"/>
        </w:rPr>
        <w:t xml:space="preserve"> </w:t>
      </w:r>
      <w:r w:rsidRPr="00950E08">
        <w:rPr>
          <w:rFonts w:ascii="Times New Roman" w:eastAsia="Times New Roman" w:hAnsi="Times New Roman" w:cs="Times New Roman"/>
          <w:sz w:val="24"/>
          <w:szCs w:val="24"/>
          <w:lang w:eastAsia="ru-RU"/>
        </w:rPr>
        <w:t>от 25.09.2023 № 370-ра «Об условиях приватизации имущества, находящегося в собственности муниципального образования Никольское городское поселение Тосненского района Ленинградской области, на аукционе в электронной форме».</w:t>
      </w:r>
    </w:p>
    <w:p w14:paraId="68164F10" w14:textId="77777777" w:rsidR="00950E08" w:rsidRPr="00950E08" w:rsidRDefault="00950E08" w:rsidP="00950E08">
      <w:pPr>
        <w:spacing w:after="0" w:line="240" w:lineRule="auto"/>
        <w:ind w:firstLine="720"/>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Способ приватизации имущества: продажа имущества, находящегося в собственности муниципального образования Никольское городское поселение Тосненского района Ленинградской области, путем проведения аукциона в электронной форме.</w:t>
      </w:r>
    </w:p>
    <w:p w14:paraId="3AE40024" w14:textId="29FCF077" w:rsidR="00950E08" w:rsidRPr="00950E08" w:rsidRDefault="00950E08" w:rsidP="00950E08">
      <w:pPr>
        <w:spacing w:after="0" w:line="240" w:lineRule="auto"/>
        <w:ind w:firstLine="720"/>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b/>
          <w:sz w:val="24"/>
          <w:szCs w:val="24"/>
          <w:lang w:eastAsia="ru-RU"/>
        </w:rPr>
        <w:t>Дата, время и место проведения аукциона</w:t>
      </w:r>
      <w:r w:rsidRPr="00950E08">
        <w:rPr>
          <w:rFonts w:ascii="Times New Roman" w:eastAsia="Times New Roman" w:hAnsi="Times New Roman" w:cs="Times New Roman"/>
          <w:sz w:val="24"/>
          <w:szCs w:val="24"/>
          <w:lang w:eastAsia="ru-RU"/>
        </w:rPr>
        <w:t xml:space="preserve"> – </w:t>
      </w:r>
      <w:r w:rsidR="0058448E">
        <w:rPr>
          <w:rFonts w:ascii="Times New Roman" w:eastAsia="Times New Roman" w:hAnsi="Times New Roman" w:cs="Times New Roman"/>
          <w:sz w:val="24"/>
          <w:szCs w:val="24"/>
          <w:lang w:eastAsia="ru-RU"/>
        </w:rPr>
        <w:t>31</w:t>
      </w:r>
      <w:r w:rsidRPr="00950E08">
        <w:rPr>
          <w:rFonts w:ascii="Times New Roman" w:eastAsia="Times New Roman" w:hAnsi="Times New Roman" w:cs="Times New Roman"/>
          <w:sz w:val="24"/>
          <w:szCs w:val="24"/>
          <w:lang w:eastAsia="ru-RU"/>
        </w:rPr>
        <w:t xml:space="preserve"> </w:t>
      </w:r>
      <w:r w:rsidR="0058448E">
        <w:rPr>
          <w:rFonts w:ascii="Times New Roman" w:eastAsia="Times New Roman" w:hAnsi="Times New Roman" w:cs="Times New Roman"/>
          <w:sz w:val="24"/>
          <w:szCs w:val="24"/>
          <w:lang w:eastAsia="ru-RU"/>
        </w:rPr>
        <w:t>октября</w:t>
      </w:r>
      <w:r w:rsidRPr="00950E08">
        <w:rPr>
          <w:rFonts w:ascii="Times New Roman" w:eastAsia="Times New Roman" w:hAnsi="Times New Roman" w:cs="Times New Roman"/>
          <w:sz w:val="24"/>
          <w:szCs w:val="24"/>
          <w:lang w:eastAsia="ru-RU"/>
        </w:rPr>
        <w:t xml:space="preserve"> 2023 года в 10:00 на электронной площадке: универсальной торговой платформе АО «Сбербанк-АСТ», адрес в сети Интернет: </w:t>
      </w:r>
      <w:hyperlink r:id="rId4" w:history="1">
        <w:r w:rsidRPr="00950E08">
          <w:rPr>
            <w:rFonts w:ascii="Times New Roman" w:eastAsia="Times New Roman" w:hAnsi="Times New Roman" w:cs="Times New Roman"/>
            <w:color w:val="0000FF"/>
            <w:sz w:val="24"/>
            <w:szCs w:val="24"/>
            <w:u w:val="single"/>
            <w:lang w:eastAsia="ru-RU"/>
          </w:rPr>
          <w:t>http://utp.sberbank-ast.ru</w:t>
        </w:r>
      </w:hyperlink>
      <w:r w:rsidRPr="00950E08">
        <w:rPr>
          <w:rFonts w:ascii="Times New Roman" w:eastAsia="Times New Roman" w:hAnsi="Times New Roman" w:cs="Times New Roman"/>
          <w:sz w:val="24"/>
          <w:szCs w:val="24"/>
          <w:lang w:eastAsia="ru-RU"/>
        </w:rPr>
        <w:t xml:space="preserve">.  Аукцион проводится по 4 (четырем) лотам, является открытым по составу участников и форме подачи предложений о цене имущества. </w:t>
      </w:r>
    </w:p>
    <w:p w14:paraId="57E62B0F" w14:textId="77777777" w:rsidR="00950E08" w:rsidRPr="00950E08" w:rsidRDefault="00950E08" w:rsidP="00950E08">
      <w:pPr>
        <w:spacing w:after="0" w:line="240" w:lineRule="auto"/>
        <w:ind w:firstLine="720"/>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b/>
          <w:sz w:val="24"/>
          <w:szCs w:val="24"/>
          <w:lang w:eastAsia="ru-RU"/>
        </w:rPr>
        <w:t>Критерий определения победителя</w:t>
      </w:r>
      <w:r w:rsidRPr="00950E08">
        <w:rPr>
          <w:rFonts w:ascii="Times New Roman" w:eastAsia="Times New Roman" w:hAnsi="Times New Roman" w:cs="Times New Roman"/>
          <w:sz w:val="24"/>
          <w:szCs w:val="24"/>
          <w:lang w:eastAsia="ru-RU"/>
        </w:rPr>
        <w:t xml:space="preserve"> – максимальная цена, предложенная участником аукциона.</w:t>
      </w:r>
    </w:p>
    <w:p w14:paraId="340ED151" w14:textId="77777777" w:rsidR="00950E08" w:rsidRPr="00950E08" w:rsidRDefault="00950E08" w:rsidP="00950E08">
      <w:pPr>
        <w:spacing w:after="0" w:line="240" w:lineRule="auto"/>
        <w:ind w:firstLine="567"/>
        <w:jc w:val="both"/>
        <w:rPr>
          <w:rFonts w:ascii="Times New Roman" w:eastAsia="Times New Roman" w:hAnsi="Times New Roman" w:cs="Times New Roman"/>
          <w:b/>
          <w:sz w:val="24"/>
          <w:szCs w:val="24"/>
          <w:lang w:eastAsia="ru-RU"/>
        </w:rPr>
      </w:pPr>
      <w:r w:rsidRPr="00950E08">
        <w:rPr>
          <w:rFonts w:ascii="Times New Roman" w:eastAsia="Times New Roman" w:hAnsi="Times New Roman" w:cs="Times New Roman"/>
          <w:b/>
          <w:sz w:val="24"/>
          <w:szCs w:val="24"/>
          <w:lang w:eastAsia="ru-RU"/>
        </w:rPr>
        <w:t xml:space="preserve">   Предмет аукциона, Описание и характеристики предмета аукциона: </w:t>
      </w:r>
    </w:p>
    <w:p w14:paraId="3780D55C" w14:textId="77777777" w:rsidR="00950E08" w:rsidRPr="00950E08" w:rsidRDefault="00950E08" w:rsidP="00950E08">
      <w:pPr>
        <w:spacing w:after="0" w:line="240" w:lineRule="auto"/>
        <w:ind w:firstLine="567"/>
        <w:jc w:val="both"/>
        <w:rPr>
          <w:rFonts w:ascii="Times New Roman" w:eastAsia="Times New Roman" w:hAnsi="Times New Roman" w:cs="Times New Roman"/>
          <w:b/>
          <w:sz w:val="24"/>
          <w:szCs w:val="24"/>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3402"/>
        <w:gridCol w:w="2552"/>
      </w:tblGrid>
      <w:tr w:rsidR="00950E08" w:rsidRPr="00950E08" w14:paraId="67B8EB70" w14:textId="77777777" w:rsidTr="00C70639">
        <w:trPr>
          <w:trHeight w:val="511"/>
        </w:trPr>
        <w:tc>
          <w:tcPr>
            <w:tcW w:w="709" w:type="dxa"/>
            <w:shd w:val="clear" w:color="auto" w:fill="auto"/>
          </w:tcPr>
          <w:p w14:paraId="64860874"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w:t>
            </w:r>
          </w:p>
          <w:p w14:paraId="04FF48C6"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Лота</w:t>
            </w:r>
          </w:p>
        </w:tc>
        <w:tc>
          <w:tcPr>
            <w:tcW w:w="3402" w:type="dxa"/>
            <w:shd w:val="clear" w:color="auto" w:fill="auto"/>
          </w:tcPr>
          <w:p w14:paraId="5097865B"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Наименование</w:t>
            </w:r>
          </w:p>
          <w:p w14:paraId="600A3443"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объекта</w:t>
            </w:r>
          </w:p>
        </w:tc>
        <w:tc>
          <w:tcPr>
            <w:tcW w:w="3402" w:type="dxa"/>
            <w:shd w:val="clear" w:color="auto" w:fill="auto"/>
          </w:tcPr>
          <w:p w14:paraId="0283DB11"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Адрес объекта</w:t>
            </w:r>
          </w:p>
        </w:tc>
        <w:tc>
          <w:tcPr>
            <w:tcW w:w="2552" w:type="dxa"/>
            <w:shd w:val="clear" w:color="auto" w:fill="auto"/>
          </w:tcPr>
          <w:p w14:paraId="1777BDCC"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 xml:space="preserve">Характеристика объекта </w:t>
            </w:r>
          </w:p>
        </w:tc>
      </w:tr>
      <w:tr w:rsidR="00950E08" w:rsidRPr="00950E08" w14:paraId="29FBB78A" w14:textId="77777777" w:rsidTr="00C70639">
        <w:trPr>
          <w:trHeight w:val="406"/>
        </w:trPr>
        <w:tc>
          <w:tcPr>
            <w:tcW w:w="10065" w:type="dxa"/>
            <w:gridSpan w:val="4"/>
            <w:shd w:val="clear" w:color="auto" w:fill="auto"/>
          </w:tcPr>
          <w:p w14:paraId="3C2D1E99" w14:textId="77777777" w:rsidR="00950E08" w:rsidRPr="00950E08" w:rsidRDefault="00950E08" w:rsidP="00950E08">
            <w:pPr>
              <w:spacing w:after="0" w:line="240" w:lineRule="auto"/>
              <w:jc w:val="both"/>
              <w:rPr>
                <w:rFonts w:ascii="Times New Roman" w:eastAsia="Times New Roman" w:hAnsi="Times New Roman" w:cs="Times New Roman"/>
                <w:color w:val="000000"/>
                <w:lang w:eastAsia="ru-RU"/>
              </w:rPr>
            </w:pPr>
            <w:r w:rsidRPr="00950E08">
              <w:rPr>
                <w:rFonts w:ascii="Times New Roman" w:eastAsia="Times New Roman" w:hAnsi="Times New Roman" w:cs="Times New Roman"/>
                <w:color w:val="000000"/>
                <w:lang w:eastAsia="ru-RU"/>
              </w:rPr>
              <w:t>Отдельно стоящие здания и сооружения</w:t>
            </w:r>
          </w:p>
        </w:tc>
      </w:tr>
      <w:tr w:rsidR="00950E08" w:rsidRPr="00950E08" w14:paraId="080C1A5D" w14:textId="77777777" w:rsidTr="00C70639">
        <w:trPr>
          <w:trHeight w:val="838"/>
        </w:trPr>
        <w:tc>
          <w:tcPr>
            <w:tcW w:w="709" w:type="dxa"/>
            <w:vMerge w:val="restart"/>
            <w:shd w:val="clear" w:color="auto" w:fill="auto"/>
          </w:tcPr>
          <w:p w14:paraId="38BCE873"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1</w:t>
            </w:r>
          </w:p>
        </w:tc>
        <w:tc>
          <w:tcPr>
            <w:tcW w:w="3402" w:type="dxa"/>
            <w:shd w:val="clear" w:color="auto" w:fill="auto"/>
          </w:tcPr>
          <w:p w14:paraId="422E49E9"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Здание (назначение-нежилое, наименование - магазины товаров первой необходимости)</w:t>
            </w:r>
          </w:p>
        </w:tc>
        <w:tc>
          <w:tcPr>
            <w:tcW w:w="3402" w:type="dxa"/>
            <w:shd w:val="clear" w:color="auto" w:fill="auto"/>
          </w:tcPr>
          <w:p w14:paraId="04D64A16"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 xml:space="preserve">Ленинградская область, Тосненский район, дер. </w:t>
            </w:r>
            <w:proofErr w:type="spellStart"/>
            <w:r w:rsidRPr="00950E08">
              <w:rPr>
                <w:rFonts w:ascii="Times New Roman" w:eastAsia="Times New Roman" w:hAnsi="Times New Roman" w:cs="Times New Roman"/>
                <w:lang w:eastAsia="ru-RU"/>
              </w:rPr>
              <w:t>Пустынка</w:t>
            </w:r>
            <w:proofErr w:type="spellEnd"/>
            <w:r w:rsidRPr="00950E08">
              <w:rPr>
                <w:rFonts w:ascii="Times New Roman" w:eastAsia="Times New Roman" w:hAnsi="Times New Roman" w:cs="Times New Roman"/>
                <w:lang w:eastAsia="ru-RU"/>
              </w:rPr>
              <w:t xml:space="preserve">, д. 30 (КН 47:26:0000000:27012)  </w:t>
            </w:r>
          </w:p>
        </w:tc>
        <w:tc>
          <w:tcPr>
            <w:tcW w:w="2552" w:type="dxa"/>
            <w:shd w:val="clear" w:color="auto" w:fill="auto"/>
          </w:tcPr>
          <w:p w14:paraId="2BE4EAB0"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 xml:space="preserve">площадь - 67,7 </w:t>
            </w:r>
            <w:proofErr w:type="spellStart"/>
            <w:proofErr w:type="gramStart"/>
            <w:r w:rsidRPr="00950E08">
              <w:rPr>
                <w:rFonts w:ascii="Times New Roman" w:eastAsia="Times New Roman" w:hAnsi="Times New Roman" w:cs="Times New Roman"/>
                <w:lang w:eastAsia="ru-RU"/>
              </w:rPr>
              <w:t>кв.м</w:t>
            </w:r>
            <w:proofErr w:type="spellEnd"/>
            <w:proofErr w:type="gramEnd"/>
          </w:p>
        </w:tc>
      </w:tr>
      <w:tr w:rsidR="00950E08" w:rsidRPr="00950E08" w14:paraId="52AEDFF6" w14:textId="77777777" w:rsidTr="00C70639">
        <w:trPr>
          <w:trHeight w:val="838"/>
        </w:trPr>
        <w:tc>
          <w:tcPr>
            <w:tcW w:w="709" w:type="dxa"/>
            <w:vMerge/>
            <w:shd w:val="clear" w:color="auto" w:fill="auto"/>
          </w:tcPr>
          <w:p w14:paraId="535C0CA5" w14:textId="77777777" w:rsidR="00950E08" w:rsidRPr="00950E08" w:rsidRDefault="00950E08" w:rsidP="00950E08">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0D5DEBE3"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Земельный участок, необходимый для использования, вид разрешённого использования-магазины товаров первой необходимости</w:t>
            </w:r>
          </w:p>
        </w:tc>
        <w:tc>
          <w:tcPr>
            <w:tcW w:w="3402" w:type="dxa"/>
            <w:shd w:val="clear" w:color="auto" w:fill="auto"/>
          </w:tcPr>
          <w:p w14:paraId="672F240D" w14:textId="616C724D"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 xml:space="preserve">Ленинградская область, Тосненский район, Никольское городское поселение, дер. </w:t>
            </w:r>
            <w:proofErr w:type="spellStart"/>
            <w:r w:rsidRPr="00950E08">
              <w:rPr>
                <w:rFonts w:ascii="Times New Roman" w:eastAsia="Times New Roman" w:hAnsi="Times New Roman" w:cs="Times New Roman"/>
                <w:lang w:eastAsia="ru-RU"/>
              </w:rPr>
              <w:t>Пустынка</w:t>
            </w:r>
            <w:proofErr w:type="spellEnd"/>
            <w:r w:rsidRPr="00950E08">
              <w:rPr>
                <w:rFonts w:ascii="Times New Roman" w:eastAsia="Times New Roman" w:hAnsi="Times New Roman" w:cs="Times New Roman"/>
                <w:lang w:eastAsia="ru-RU"/>
              </w:rPr>
              <w:t>, д. 30 (КН 47:26:0402001:4)</w:t>
            </w:r>
          </w:p>
        </w:tc>
        <w:tc>
          <w:tcPr>
            <w:tcW w:w="2552" w:type="dxa"/>
            <w:shd w:val="clear" w:color="auto" w:fill="auto"/>
          </w:tcPr>
          <w:p w14:paraId="1686F698" w14:textId="77777777" w:rsidR="00950E08" w:rsidRPr="00950E08" w:rsidRDefault="00950E08" w:rsidP="00950E08">
            <w:pPr>
              <w:spacing w:after="0" w:line="240" w:lineRule="auto"/>
              <w:ind w:left="-108" w:firstLine="108"/>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 xml:space="preserve">площадь -966,0 </w:t>
            </w:r>
            <w:proofErr w:type="spellStart"/>
            <w:proofErr w:type="gramStart"/>
            <w:r w:rsidRPr="00950E08">
              <w:rPr>
                <w:rFonts w:ascii="Times New Roman" w:eastAsia="Times New Roman" w:hAnsi="Times New Roman" w:cs="Times New Roman"/>
                <w:lang w:eastAsia="ru-RU"/>
              </w:rPr>
              <w:t>кв.м</w:t>
            </w:r>
            <w:proofErr w:type="spellEnd"/>
            <w:proofErr w:type="gramEnd"/>
          </w:p>
        </w:tc>
      </w:tr>
      <w:tr w:rsidR="00950E08" w:rsidRPr="00950E08" w14:paraId="13EC4EC3" w14:textId="77777777" w:rsidTr="00C70639">
        <w:trPr>
          <w:trHeight w:val="838"/>
        </w:trPr>
        <w:tc>
          <w:tcPr>
            <w:tcW w:w="709" w:type="dxa"/>
            <w:vMerge w:val="restart"/>
            <w:shd w:val="clear" w:color="auto" w:fill="auto"/>
          </w:tcPr>
          <w:p w14:paraId="19D2C9CB"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2</w:t>
            </w:r>
          </w:p>
        </w:tc>
        <w:tc>
          <w:tcPr>
            <w:tcW w:w="3402" w:type="dxa"/>
            <w:shd w:val="clear" w:color="auto" w:fill="auto"/>
          </w:tcPr>
          <w:p w14:paraId="46943A07"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Нежилое здание (26/1000 частей здания цеха канализационных труб)</w:t>
            </w:r>
          </w:p>
          <w:p w14:paraId="3F82EABF" w14:textId="77777777" w:rsidR="00950E08" w:rsidRPr="00950E08" w:rsidRDefault="00950E08" w:rsidP="00950E08">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1C7470D0"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Ленинградская область, Тосненский район, г. Никольское,</w:t>
            </w:r>
          </w:p>
          <w:p w14:paraId="3A18A3B8"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ш. Отрадненское, д.1-е</w:t>
            </w:r>
          </w:p>
          <w:p w14:paraId="5E4DA09C"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(КН 47:26:0401007:775)</w:t>
            </w:r>
          </w:p>
        </w:tc>
        <w:tc>
          <w:tcPr>
            <w:tcW w:w="2552" w:type="dxa"/>
            <w:shd w:val="clear" w:color="auto" w:fill="auto"/>
          </w:tcPr>
          <w:p w14:paraId="6317678C" w14:textId="77777777" w:rsidR="00950E08" w:rsidRPr="00950E08" w:rsidRDefault="00950E08" w:rsidP="00950E08">
            <w:pPr>
              <w:spacing w:after="0" w:line="240" w:lineRule="auto"/>
              <w:ind w:left="-108" w:firstLine="108"/>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 xml:space="preserve">площадь -311,5 </w:t>
            </w:r>
            <w:proofErr w:type="spellStart"/>
            <w:proofErr w:type="gramStart"/>
            <w:r w:rsidRPr="00950E08">
              <w:rPr>
                <w:rFonts w:ascii="Times New Roman" w:eastAsia="Times New Roman" w:hAnsi="Times New Roman" w:cs="Times New Roman"/>
                <w:lang w:eastAsia="ru-RU"/>
              </w:rPr>
              <w:t>кв.м</w:t>
            </w:r>
            <w:proofErr w:type="spellEnd"/>
            <w:proofErr w:type="gramEnd"/>
          </w:p>
        </w:tc>
      </w:tr>
      <w:tr w:rsidR="00950E08" w:rsidRPr="00950E08" w14:paraId="19D98362" w14:textId="77777777" w:rsidTr="00C70639">
        <w:trPr>
          <w:trHeight w:val="838"/>
        </w:trPr>
        <w:tc>
          <w:tcPr>
            <w:tcW w:w="709" w:type="dxa"/>
            <w:vMerge/>
            <w:shd w:val="clear" w:color="auto" w:fill="auto"/>
          </w:tcPr>
          <w:p w14:paraId="6B964DB4" w14:textId="77777777" w:rsidR="00950E08" w:rsidRPr="00950E08" w:rsidRDefault="00950E08" w:rsidP="00950E08">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002FDB72"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Земельный участок, необходимый для использования, вид разрешённого использования-для производственной деятельности (пекарня) (доля в праве 26/1000)</w:t>
            </w:r>
          </w:p>
        </w:tc>
        <w:tc>
          <w:tcPr>
            <w:tcW w:w="3402" w:type="dxa"/>
            <w:shd w:val="clear" w:color="auto" w:fill="auto"/>
          </w:tcPr>
          <w:p w14:paraId="47024B01"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Ленинградская область, Тосненский район, г. Никольское,</w:t>
            </w:r>
          </w:p>
          <w:p w14:paraId="3E042DBF"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ш. Отрадненское, д.1-е</w:t>
            </w:r>
          </w:p>
          <w:p w14:paraId="415BCC15"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(КН 47:26:0401007:28)</w:t>
            </w:r>
          </w:p>
        </w:tc>
        <w:tc>
          <w:tcPr>
            <w:tcW w:w="2552" w:type="dxa"/>
            <w:shd w:val="clear" w:color="auto" w:fill="auto"/>
          </w:tcPr>
          <w:p w14:paraId="79B11758" w14:textId="77777777" w:rsidR="00950E08" w:rsidRPr="00950E08" w:rsidRDefault="00950E08" w:rsidP="00950E08">
            <w:pPr>
              <w:spacing w:after="0" w:line="240" w:lineRule="auto"/>
              <w:ind w:left="-108" w:firstLine="108"/>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 xml:space="preserve">площадь -30158,0 </w:t>
            </w:r>
            <w:proofErr w:type="spellStart"/>
            <w:proofErr w:type="gramStart"/>
            <w:r w:rsidRPr="00950E08">
              <w:rPr>
                <w:rFonts w:ascii="Times New Roman" w:eastAsia="Times New Roman" w:hAnsi="Times New Roman" w:cs="Times New Roman"/>
                <w:lang w:eastAsia="ru-RU"/>
              </w:rPr>
              <w:t>кв.м</w:t>
            </w:r>
            <w:proofErr w:type="spellEnd"/>
            <w:proofErr w:type="gramEnd"/>
          </w:p>
        </w:tc>
      </w:tr>
      <w:tr w:rsidR="00950E08" w:rsidRPr="00950E08" w14:paraId="229E29AA" w14:textId="77777777" w:rsidTr="00C70639">
        <w:tc>
          <w:tcPr>
            <w:tcW w:w="10065" w:type="dxa"/>
            <w:gridSpan w:val="4"/>
            <w:shd w:val="clear" w:color="auto" w:fill="auto"/>
          </w:tcPr>
          <w:p w14:paraId="4891F62E"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Движимое имущество</w:t>
            </w:r>
          </w:p>
        </w:tc>
      </w:tr>
      <w:tr w:rsidR="00950E08" w:rsidRPr="00950E08" w14:paraId="6CA2DB5E" w14:textId="77777777" w:rsidTr="00C70639">
        <w:tc>
          <w:tcPr>
            <w:tcW w:w="709" w:type="dxa"/>
            <w:shd w:val="clear" w:color="auto" w:fill="auto"/>
          </w:tcPr>
          <w:p w14:paraId="28B12844"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3</w:t>
            </w:r>
          </w:p>
        </w:tc>
        <w:tc>
          <w:tcPr>
            <w:tcW w:w="3402" w:type="dxa"/>
            <w:shd w:val="clear" w:color="auto" w:fill="auto"/>
          </w:tcPr>
          <w:p w14:paraId="2F627373"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 xml:space="preserve">МСК-16П </w:t>
            </w:r>
          </w:p>
          <w:p w14:paraId="6EF3C5D6"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Машина со сменными кузовами</w:t>
            </w:r>
          </w:p>
        </w:tc>
        <w:tc>
          <w:tcPr>
            <w:tcW w:w="3402" w:type="dxa"/>
            <w:shd w:val="clear" w:color="auto" w:fill="auto"/>
          </w:tcPr>
          <w:p w14:paraId="18F99263" w14:textId="77777777" w:rsidR="00950E08" w:rsidRPr="00950E08" w:rsidRDefault="00950E08" w:rsidP="00950E08">
            <w:pPr>
              <w:spacing w:after="0" w:line="240" w:lineRule="auto"/>
              <w:jc w:val="both"/>
              <w:rPr>
                <w:rFonts w:ascii="Times New Roman" w:eastAsia="Times New Roman" w:hAnsi="Times New Roman" w:cs="Times New Roman"/>
                <w:lang w:eastAsia="ru-RU"/>
              </w:rPr>
            </w:pPr>
            <w:proofErr w:type="gramStart"/>
            <w:r w:rsidRPr="00950E08">
              <w:rPr>
                <w:rFonts w:ascii="Times New Roman" w:eastAsia="Times New Roman" w:hAnsi="Times New Roman" w:cs="Times New Roman"/>
                <w:lang w:eastAsia="ru-RU"/>
              </w:rPr>
              <w:t>187026,Ленинградская</w:t>
            </w:r>
            <w:proofErr w:type="gramEnd"/>
            <w:r w:rsidRPr="00950E08">
              <w:rPr>
                <w:rFonts w:ascii="Times New Roman" w:eastAsia="Times New Roman" w:hAnsi="Times New Roman" w:cs="Times New Roman"/>
                <w:lang w:eastAsia="ru-RU"/>
              </w:rPr>
              <w:t xml:space="preserve"> область, Тосненский район, </w:t>
            </w:r>
            <w:proofErr w:type="spellStart"/>
            <w:r w:rsidRPr="00950E08">
              <w:rPr>
                <w:rFonts w:ascii="Times New Roman" w:eastAsia="Times New Roman" w:hAnsi="Times New Roman" w:cs="Times New Roman"/>
                <w:lang w:eastAsia="ru-RU"/>
              </w:rPr>
              <w:t>г.Никольское</w:t>
            </w:r>
            <w:proofErr w:type="spellEnd"/>
            <w:r w:rsidRPr="00950E08">
              <w:rPr>
                <w:rFonts w:ascii="Times New Roman" w:eastAsia="Times New Roman" w:hAnsi="Times New Roman" w:cs="Times New Roman"/>
                <w:lang w:eastAsia="ru-RU"/>
              </w:rPr>
              <w:t>,</w:t>
            </w:r>
          </w:p>
          <w:p w14:paraId="3971AC51"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ул. Зелёная, д.32</w:t>
            </w:r>
          </w:p>
        </w:tc>
        <w:tc>
          <w:tcPr>
            <w:tcW w:w="2552" w:type="dxa"/>
            <w:shd w:val="clear" w:color="auto" w:fill="auto"/>
          </w:tcPr>
          <w:p w14:paraId="58EC7CC9"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Идентификационный номер (</w:t>
            </w:r>
            <w:r w:rsidRPr="00950E08">
              <w:rPr>
                <w:rFonts w:ascii="Times New Roman" w:eastAsia="Times New Roman" w:hAnsi="Times New Roman" w:cs="Times New Roman"/>
                <w:lang w:val="en-US" w:eastAsia="ru-RU"/>
              </w:rPr>
              <w:t>VIN</w:t>
            </w:r>
            <w:r w:rsidRPr="00950E08">
              <w:rPr>
                <w:rFonts w:ascii="Times New Roman" w:eastAsia="Times New Roman" w:hAnsi="Times New Roman" w:cs="Times New Roman"/>
                <w:lang w:eastAsia="ru-RU"/>
              </w:rPr>
              <w:t>)</w:t>
            </w:r>
          </w:p>
          <w:p w14:paraId="037C114D"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X</w:t>
            </w:r>
            <w:r w:rsidRPr="00950E08">
              <w:rPr>
                <w:rFonts w:ascii="Times New Roman" w:eastAsia="Times New Roman" w:hAnsi="Times New Roman" w:cs="Times New Roman"/>
                <w:lang w:val="en-US" w:eastAsia="ru-RU"/>
              </w:rPr>
              <w:t>S</w:t>
            </w:r>
            <w:r w:rsidRPr="00950E08">
              <w:rPr>
                <w:rFonts w:ascii="Times New Roman" w:eastAsia="Times New Roman" w:hAnsi="Times New Roman" w:cs="Times New Roman"/>
                <w:lang w:eastAsia="ru-RU"/>
              </w:rPr>
              <w:t>6695804</w:t>
            </w:r>
            <w:r w:rsidRPr="00950E08">
              <w:rPr>
                <w:rFonts w:ascii="Times New Roman" w:eastAsia="Times New Roman" w:hAnsi="Times New Roman" w:cs="Times New Roman"/>
                <w:lang w:val="en-US" w:eastAsia="ru-RU"/>
              </w:rPr>
              <w:t>B</w:t>
            </w:r>
            <w:r w:rsidRPr="00950E08">
              <w:rPr>
                <w:rFonts w:ascii="Times New Roman" w:eastAsia="Times New Roman" w:hAnsi="Times New Roman" w:cs="Times New Roman"/>
                <w:lang w:eastAsia="ru-RU"/>
              </w:rPr>
              <w:t xml:space="preserve">0000058 </w:t>
            </w:r>
          </w:p>
          <w:p w14:paraId="49B06820"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Шасси (рама) №ХТС651153</w:t>
            </w:r>
            <w:r w:rsidRPr="00950E08">
              <w:rPr>
                <w:rFonts w:ascii="Times New Roman" w:eastAsia="Times New Roman" w:hAnsi="Times New Roman" w:cs="Times New Roman"/>
                <w:lang w:val="en-US" w:eastAsia="ru-RU"/>
              </w:rPr>
              <w:t>B</w:t>
            </w:r>
            <w:r w:rsidRPr="00950E08">
              <w:rPr>
                <w:rFonts w:ascii="Times New Roman" w:eastAsia="Times New Roman" w:hAnsi="Times New Roman" w:cs="Times New Roman"/>
                <w:lang w:eastAsia="ru-RU"/>
              </w:rPr>
              <w:t xml:space="preserve">1213188 </w:t>
            </w:r>
          </w:p>
          <w:p w14:paraId="0F977376"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Кузов (кабина, прицеп) №2221217</w:t>
            </w:r>
          </w:p>
          <w:p w14:paraId="4035358E"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Год выпуска 2011</w:t>
            </w:r>
          </w:p>
          <w:p w14:paraId="5454718F"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lastRenderedPageBreak/>
              <w:t xml:space="preserve">Цвет кузова оранжевый </w:t>
            </w:r>
          </w:p>
          <w:p w14:paraId="46956725" w14:textId="77777777" w:rsidR="00950E08" w:rsidRPr="00950E08" w:rsidRDefault="00950E08" w:rsidP="00950E08">
            <w:pPr>
              <w:spacing w:after="0" w:line="240" w:lineRule="auto"/>
              <w:jc w:val="both"/>
              <w:rPr>
                <w:rFonts w:ascii="Times New Roman" w:eastAsia="Times New Roman" w:hAnsi="Times New Roman" w:cs="Times New Roman"/>
                <w:lang w:eastAsia="ru-RU"/>
              </w:rPr>
            </w:pPr>
          </w:p>
        </w:tc>
      </w:tr>
      <w:tr w:rsidR="00950E08" w:rsidRPr="00950E08" w14:paraId="67925809" w14:textId="77777777" w:rsidTr="00C70639">
        <w:tc>
          <w:tcPr>
            <w:tcW w:w="709" w:type="dxa"/>
            <w:vMerge w:val="restart"/>
            <w:shd w:val="clear" w:color="auto" w:fill="auto"/>
          </w:tcPr>
          <w:p w14:paraId="3EC698B0"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lastRenderedPageBreak/>
              <w:t>4</w:t>
            </w:r>
          </w:p>
          <w:p w14:paraId="63DC755F" w14:textId="77777777" w:rsidR="00950E08" w:rsidRPr="00950E08" w:rsidRDefault="00950E08" w:rsidP="00950E08">
            <w:pPr>
              <w:spacing w:after="0" w:line="240" w:lineRule="auto"/>
              <w:jc w:val="both"/>
              <w:rPr>
                <w:rFonts w:ascii="Times New Roman" w:eastAsia="Times New Roman" w:hAnsi="Times New Roman" w:cs="Times New Roman"/>
                <w:lang w:eastAsia="ru-RU"/>
              </w:rPr>
            </w:pPr>
          </w:p>
        </w:tc>
        <w:tc>
          <w:tcPr>
            <w:tcW w:w="3402" w:type="dxa"/>
            <w:vMerge w:val="restart"/>
            <w:shd w:val="clear" w:color="auto" w:fill="auto"/>
          </w:tcPr>
          <w:p w14:paraId="1B8FAAC2"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Контейнеры для накопления отходов</w:t>
            </w:r>
          </w:p>
          <w:p w14:paraId="7196A7DE" w14:textId="77777777" w:rsidR="00950E08" w:rsidRPr="00950E08" w:rsidRDefault="00950E08" w:rsidP="00950E08">
            <w:pPr>
              <w:spacing w:after="0" w:line="240" w:lineRule="auto"/>
              <w:jc w:val="both"/>
              <w:rPr>
                <w:rFonts w:ascii="Times New Roman" w:eastAsia="Times New Roman" w:hAnsi="Times New Roman" w:cs="Times New Roman"/>
                <w:lang w:eastAsia="ru-RU"/>
              </w:rPr>
            </w:pPr>
          </w:p>
        </w:tc>
        <w:tc>
          <w:tcPr>
            <w:tcW w:w="3402" w:type="dxa"/>
            <w:vMerge w:val="restart"/>
            <w:shd w:val="clear" w:color="auto" w:fill="auto"/>
          </w:tcPr>
          <w:p w14:paraId="3BB2F638"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 xml:space="preserve">187026, Ленинградская область, Тосненский район, </w:t>
            </w:r>
            <w:proofErr w:type="spellStart"/>
            <w:r w:rsidRPr="00950E08">
              <w:rPr>
                <w:rFonts w:ascii="Times New Roman" w:eastAsia="Times New Roman" w:hAnsi="Times New Roman" w:cs="Times New Roman"/>
                <w:lang w:eastAsia="ru-RU"/>
              </w:rPr>
              <w:t>г.Никольское</w:t>
            </w:r>
            <w:proofErr w:type="spellEnd"/>
            <w:r w:rsidRPr="00950E08">
              <w:rPr>
                <w:rFonts w:ascii="Times New Roman" w:eastAsia="Times New Roman" w:hAnsi="Times New Roman" w:cs="Times New Roman"/>
                <w:lang w:eastAsia="ru-RU"/>
              </w:rPr>
              <w:t>,</w:t>
            </w:r>
          </w:p>
          <w:p w14:paraId="5B9CA4E0"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ул. Зелёная, д.32</w:t>
            </w:r>
          </w:p>
          <w:p w14:paraId="236DF9BF" w14:textId="77777777" w:rsidR="00950E08" w:rsidRPr="00950E08" w:rsidRDefault="00950E08" w:rsidP="00950E08">
            <w:pPr>
              <w:spacing w:after="0" w:line="240" w:lineRule="auto"/>
              <w:jc w:val="both"/>
              <w:rPr>
                <w:rFonts w:ascii="Times New Roman" w:eastAsia="Times New Roman" w:hAnsi="Times New Roman" w:cs="Times New Roman"/>
                <w:lang w:eastAsia="ru-RU"/>
              </w:rPr>
            </w:pPr>
          </w:p>
        </w:tc>
        <w:tc>
          <w:tcPr>
            <w:tcW w:w="2552" w:type="dxa"/>
            <w:shd w:val="clear" w:color="auto" w:fill="auto"/>
          </w:tcPr>
          <w:p w14:paraId="4D12DC18"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объем- 27 куб. - 4 шт.</w:t>
            </w:r>
          </w:p>
        </w:tc>
      </w:tr>
      <w:tr w:rsidR="00950E08" w:rsidRPr="00950E08" w14:paraId="134C9A51" w14:textId="77777777" w:rsidTr="00C70639">
        <w:tc>
          <w:tcPr>
            <w:tcW w:w="709" w:type="dxa"/>
            <w:vMerge/>
            <w:shd w:val="clear" w:color="auto" w:fill="auto"/>
          </w:tcPr>
          <w:p w14:paraId="744850DF" w14:textId="77777777" w:rsidR="00950E08" w:rsidRPr="00950E08" w:rsidRDefault="00950E08" w:rsidP="00950E08">
            <w:pPr>
              <w:spacing w:after="0" w:line="240" w:lineRule="auto"/>
              <w:jc w:val="both"/>
              <w:rPr>
                <w:rFonts w:ascii="Times New Roman" w:eastAsia="Times New Roman" w:hAnsi="Times New Roman" w:cs="Times New Roman"/>
                <w:lang w:eastAsia="ru-RU"/>
              </w:rPr>
            </w:pPr>
          </w:p>
        </w:tc>
        <w:tc>
          <w:tcPr>
            <w:tcW w:w="3402" w:type="dxa"/>
            <w:vMerge/>
            <w:shd w:val="clear" w:color="auto" w:fill="auto"/>
          </w:tcPr>
          <w:p w14:paraId="155361AB" w14:textId="77777777" w:rsidR="00950E08" w:rsidRPr="00950E08" w:rsidRDefault="00950E08" w:rsidP="00950E08">
            <w:pPr>
              <w:spacing w:after="0" w:line="240" w:lineRule="auto"/>
              <w:jc w:val="both"/>
              <w:rPr>
                <w:rFonts w:ascii="Times New Roman" w:eastAsia="Times New Roman" w:hAnsi="Times New Roman" w:cs="Times New Roman"/>
                <w:lang w:eastAsia="ru-RU"/>
              </w:rPr>
            </w:pPr>
          </w:p>
        </w:tc>
        <w:tc>
          <w:tcPr>
            <w:tcW w:w="3402" w:type="dxa"/>
            <w:vMerge/>
            <w:shd w:val="clear" w:color="auto" w:fill="auto"/>
          </w:tcPr>
          <w:p w14:paraId="3AD68AE7" w14:textId="77777777" w:rsidR="00950E08" w:rsidRPr="00950E08" w:rsidRDefault="00950E08" w:rsidP="00950E08">
            <w:pPr>
              <w:spacing w:after="0" w:line="240" w:lineRule="auto"/>
              <w:jc w:val="both"/>
              <w:rPr>
                <w:rFonts w:ascii="Times New Roman" w:eastAsia="Times New Roman" w:hAnsi="Times New Roman" w:cs="Times New Roman"/>
                <w:lang w:eastAsia="ru-RU"/>
              </w:rPr>
            </w:pPr>
          </w:p>
        </w:tc>
        <w:tc>
          <w:tcPr>
            <w:tcW w:w="2552" w:type="dxa"/>
            <w:shd w:val="clear" w:color="auto" w:fill="auto"/>
          </w:tcPr>
          <w:p w14:paraId="539B9915"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объем- 9 куб. - 4 шт.</w:t>
            </w:r>
          </w:p>
        </w:tc>
      </w:tr>
      <w:tr w:rsidR="00950E08" w:rsidRPr="00950E08" w14:paraId="574854B1" w14:textId="77777777" w:rsidTr="00C70639">
        <w:tc>
          <w:tcPr>
            <w:tcW w:w="709" w:type="dxa"/>
            <w:vMerge/>
            <w:shd w:val="clear" w:color="auto" w:fill="auto"/>
          </w:tcPr>
          <w:p w14:paraId="7CC8C72D" w14:textId="77777777" w:rsidR="00950E08" w:rsidRPr="00950E08" w:rsidRDefault="00950E08" w:rsidP="00950E08">
            <w:pPr>
              <w:spacing w:after="0" w:line="240" w:lineRule="auto"/>
              <w:jc w:val="both"/>
              <w:rPr>
                <w:rFonts w:ascii="Times New Roman" w:eastAsia="Times New Roman" w:hAnsi="Times New Roman" w:cs="Times New Roman"/>
                <w:lang w:eastAsia="ru-RU"/>
              </w:rPr>
            </w:pPr>
          </w:p>
        </w:tc>
        <w:tc>
          <w:tcPr>
            <w:tcW w:w="3402" w:type="dxa"/>
            <w:vMerge/>
            <w:shd w:val="clear" w:color="auto" w:fill="auto"/>
          </w:tcPr>
          <w:p w14:paraId="3D8DFA91" w14:textId="77777777" w:rsidR="00950E08" w:rsidRPr="00950E08" w:rsidRDefault="00950E08" w:rsidP="00950E08">
            <w:pPr>
              <w:spacing w:after="0" w:line="240" w:lineRule="auto"/>
              <w:jc w:val="both"/>
              <w:rPr>
                <w:rFonts w:ascii="Times New Roman" w:eastAsia="Times New Roman" w:hAnsi="Times New Roman" w:cs="Times New Roman"/>
                <w:lang w:eastAsia="ru-RU"/>
              </w:rPr>
            </w:pPr>
          </w:p>
        </w:tc>
        <w:tc>
          <w:tcPr>
            <w:tcW w:w="3402" w:type="dxa"/>
            <w:vMerge/>
            <w:shd w:val="clear" w:color="auto" w:fill="auto"/>
          </w:tcPr>
          <w:p w14:paraId="0AD251D7" w14:textId="77777777" w:rsidR="00950E08" w:rsidRPr="00950E08" w:rsidRDefault="00950E08" w:rsidP="00950E08">
            <w:pPr>
              <w:spacing w:after="0" w:line="240" w:lineRule="auto"/>
              <w:jc w:val="both"/>
              <w:rPr>
                <w:rFonts w:ascii="Times New Roman" w:eastAsia="Times New Roman" w:hAnsi="Times New Roman" w:cs="Times New Roman"/>
                <w:lang w:eastAsia="ru-RU"/>
              </w:rPr>
            </w:pPr>
          </w:p>
        </w:tc>
        <w:tc>
          <w:tcPr>
            <w:tcW w:w="2552" w:type="dxa"/>
            <w:shd w:val="clear" w:color="auto" w:fill="auto"/>
          </w:tcPr>
          <w:p w14:paraId="419A4B52"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объем- 6 куб. - 43 шт.</w:t>
            </w:r>
          </w:p>
        </w:tc>
      </w:tr>
      <w:tr w:rsidR="00950E08" w:rsidRPr="00950E08" w14:paraId="23EEE376" w14:textId="77777777" w:rsidTr="00C70639">
        <w:tc>
          <w:tcPr>
            <w:tcW w:w="709" w:type="dxa"/>
            <w:vMerge/>
            <w:shd w:val="clear" w:color="auto" w:fill="auto"/>
          </w:tcPr>
          <w:p w14:paraId="0CE5E438" w14:textId="77777777" w:rsidR="00950E08" w:rsidRPr="00950E08" w:rsidRDefault="00950E08" w:rsidP="00950E08">
            <w:pPr>
              <w:spacing w:after="0" w:line="240" w:lineRule="auto"/>
              <w:jc w:val="both"/>
              <w:rPr>
                <w:rFonts w:ascii="Times New Roman" w:eastAsia="Times New Roman" w:hAnsi="Times New Roman" w:cs="Times New Roman"/>
                <w:lang w:eastAsia="ru-RU"/>
              </w:rPr>
            </w:pPr>
          </w:p>
        </w:tc>
        <w:tc>
          <w:tcPr>
            <w:tcW w:w="3402" w:type="dxa"/>
            <w:vMerge/>
            <w:shd w:val="clear" w:color="auto" w:fill="auto"/>
          </w:tcPr>
          <w:p w14:paraId="6A70EA9E" w14:textId="77777777" w:rsidR="00950E08" w:rsidRPr="00950E08" w:rsidRDefault="00950E08" w:rsidP="00950E08">
            <w:pPr>
              <w:spacing w:after="0" w:line="240" w:lineRule="auto"/>
              <w:jc w:val="both"/>
              <w:rPr>
                <w:rFonts w:ascii="Times New Roman" w:eastAsia="Times New Roman" w:hAnsi="Times New Roman" w:cs="Times New Roman"/>
                <w:lang w:eastAsia="ru-RU"/>
              </w:rPr>
            </w:pPr>
          </w:p>
        </w:tc>
        <w:tc>
          <w:tcPr>
            <w:tcW w:w="3402" w:type="dxa"/>
            <w:vMerge/>
            <w:shd w:val="clear" w:color="auto" w:fill="auto"/>
          </w:tcPr>
          <w:p w14:paraId="08E5AB09" w14:textId="77777777" w:rsidR="00950E08" w:rsidRPr="00950E08" w:rsidRDefault="00950E08" w:rsidP="00950E08">
            <w:pPr>
              <w:spacing w:after="0" w:line="240" w:lineRule="auto"/>
              <w:jc w:val="both"/>
              <w:rPr>
                <w:rFonts w:ascii="Times New Roman" w:eastAsia="Times New Roman" w:hAnsi="Times New Roman" w:cs="Times New Roman"/>
                <w:lang w:eastAsia="ru-RU"/>
              </w:rPr>
            </w:pPr>
          </w:p>
        </w:tc>
        <w:tc>
          <w:tcPr>
            <w:tcW w:w="2552" w:type="dxa"/>
            <w:shd w:val="clear" w:color="auto" w:fill="auto"/>
          </w:tcPr>
          <w:p w14:paraId="6DDF2081" w14:textId="77777777" w:rsidR="00950E08" w:rsidRPr="00950E08" w:rsidRDefault="00950E08" w:rsidP="00950E08">
            <w:pPr>
              <w:spacing w:after="0" w:line="240" w:lineRule="auto"/>
              <w:jc w:val="both"/>
              <w:rPr>
                <w:rFonts w:ascii="Times New Roman" w:eastAsia="Times New Roman" w:hAnsi="Times New Roman" w:cs="Times New Roman"/>
                <w:lang w:eastAsia="ru-RU"/>
              </w:rPr>
            </w:pPr>
            <w:r w:rsidRPr="00950E08">
              <w:rPr>
                <w:rFonts w:ascii="Times New Roman" w:eastAsia="Times New Roman" w:hAnsi="Times New Roman" w:cs="Times New Roman"/>
                <w:lang w:eastAsia="ru-RU"/>
              </w:rPr>
              <w:t>объем- 0,75 куб. - 2 шт.</w:t>
            </w:r>
          </w:p>
        </w:tc>
      </w:tr>
    </w:tbl>
    <w:p w14:paraId="1E98DD3E" w14:textId="77777777" w:rsidR="00950E08" w:rsidRPr="00950E08" w:rsidRDefault="00950E08" w:rsidP="00950E08">
      <w:pPr>
        <w:spacing w:after="0" w:line="240" w:lineRule="auto"/>
        <w:jc w:val="both"/>
        <w:rPr>
          <w:rFonts w:ascii="Times New Roman" w:eastAsia="Times New Roman" w:hAnsi="Times New Roman" w:cs="Times New Roman"/>
          <w:sz w:val="20"/>
          <w:szCs w:val="20"/>
          <w:lang w:eastAsia="ru-RU"/>
        </w:rPr>
      </w:pPr>
    </w:p>
    <w:p w14:paraId="696C4FEA" w14:textId="77777777" w:rsidR="00950E08" w:rsidRPr="00950E08" w:rsidRDefault="00950E08" w:rsidP="00950E08">
      <w:pPr>
        <w:spacing w:after="0" w:line="240" w:lineRule="auto"/>
        <w:ind w:firstLine="720"/>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b/>
          <w:sz w:val="24"/>
          <w:szCs w:val="24"/>
          <w:lang w:eastAsia="ru-RU"/>
        </w:rPr>
        <w:t>Начальная цена продажи Имущества:</w:t>
      </w:r>
      <w:r w:rsidRPr="00950E08">
        <w:rPr>
          <w:rFonts w:ascii="Times New Roman" w:eastAsia="Times New Roman" w:hAnsi="Times New Roman" w:cs="Times New Roman"/>
          <w:sz w:val="24"/>
          <w:szCs w:val="24"/>
          <w:lang w:eastAsia="ru-RU"/>
        </w:rPr>
        <w:t xml:space="preserve"> </w:t>
      </w:r>
    </w:p>
    <w:p w14:paraId="7B42AD47" w14:textId="77777777" w:rsidR="00950E08" w:rsidRPr="00950E08" w:rsidRDefault="00950E08" w:rsidP="00950E08">
      <w:pPr>
        <w:spacing w:after="0" w:line="240" w:lineRule="auto"/>
        <w:jc w:val="both"/>
        <w:rPr>
          <w:rFonts w:ascii="Times New Roman" w:eastAsia="Times New Roman" w:hAnsi="Times New Roman" w:cs="Times New Roman"/>
          <w:color w:val="FF0000"/>
          <w:sz w:val="24"/>
          <w:szCs w:val="24"/>
          <w:lang w:eastAsia="ru-RU"/>
        </w:rPr>
      </w:pPr>
      <w:r w:rsidRPr="00950E08">
        <w:rPr>
          <w:rFonts w:ascii="Times New Roman" w:eastAsia="Times New Roman" w:hAnsi="Times New Roman" w:cs="Times New Roman"/>
          <w:b/>
          <w:bCs/>
          <w:sz w:val="24"/>
          <w:szCs w:val="24"/>
          <w:lang w:eastAsia="ru-RU"/>
        </w:rPr>
        <w:t>Лот № 1</w:t>
      </w:r>
      <w:r w:rsidRPr="00950E08">
        <w:rPr>
          <w:rFonts w:ascii="Times New Roman" w:eastAsia="Times New Roman" w:hAnsi="Times New Roman" w:cs="Times New Roman"/>
          <w:sz w:val="24"/>
          <w:szCs w:val="24"/>
          <w:lang w:eastAsia="ru-RU"/>
        </w:rPr>
        <w:t>:</w:t>
      </w:r>
      <w:r w:rsidRPr="00950E08">
        <w:rPr>
          <w:rFonts w:ascii="Times New Roman" w:eastAsia="Times New Roman" w:hAnsi="Times New Roman" w:cs="Times New Roman"/>
          <w:color w:val="FF0000"/>
          <w:sz w:val="24"/>
          <w:szCs w:val="24"/>
          <w:lang w:eastAsia="ru-RU"/>
        </w:rPr>
        <w:t xml:space="preserve"> </w:t>
      </w:r>
      <w:r w:rsidRPr="00950E08">
        <w:rPr>
          <w:rFonts w:ascii="Times New Roman" w:eastAsia="Times New Roman" w:hAnsi="Times New Roman" w:cs="Times New Roman"/>
          <w:sz w:val="24"/>
          <w:szCs w:val="24"/>
          <w:lang w:eastAsia="ru-RU"/>
        </w:rPr>
        <w:t>1759500 (один миллион семьсот пятьдесят девять тысяч пятьсот) рублей 00 копеек, в том числе:</w:t>
      </w:r>
    </w:p>
    <w:p w14:paraId="47FE84DD"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 xml:space="preserve">- здание - 100500 (сто тысяч пятьсот) рублей 00 копеек, в том числе НДС 16750 (шестнадцать тысяч семьсот пятьдесят) рублей 00 копеек; </w:t>
      </w:r>
    </w:p>
    <w:p w14:paraId="0A3BE6BC"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 земельный участок –1659 000 (один миллион шестьсот пятьдесят девять тысяч) рублей 00 копеек; НДС не облагается;</w:t>
      </w:r>
    </w:p>
    <w:p w14:paraId="370F629C"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b/>
          <w:bCs/>
          <w:sz w:val="24"/>
          <w:szCs w:val="24"/>
          <w:lang w:eastAsia="ru-RU"/>
        </w:rPr>
        <w:t>Лот № 2</w:t>
      </w:r>
      <w:r w:rsidRPr="00950E08">
        <w:rPr>
          <w:rFonts w:ascii="Times New Roman" w:eastAsia="Times New Roman" w:hAnsi="Times New Roman" w:cs="Times New Roman"/>
          <w:sz w:val="24"/>
          <w:szCs w:val="24"/>
          <w:lang w:eastAsia="ru-RU"/>
        </w:rPr>
        <w:t>: 3737000 (три миллиона семьсот тридцать семь тысяч) рублей 00 копеек, в том числе:</w:t>
      </w:r>
    </w:p>
    <w:p w14:paraId="6446C9DF"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 xml:space="preserve">- здание - 3270000 (три миллиона двести семьдесят тысяч) рублей 00 копеек, в том числе НДС 545000 (пятьсот сорок пять тысяч) рублей 00 копеек;  </w:t>
      </w:r>
    </w:p>
    <w:p w14:paraId="0ABB49A1"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 земельный участок –467000 (четыреста шестьдесят семь тысяч) рублей 00 копеек; НДС не облагается;</w:t>
      </w:r>
    </w:p>
    <w:p w14:paraId="4E046241" w14:textId="0AE832E1"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b/>
          <w:bCs/>
          <w:sz w:val="24"/>
          <w:szCs w:val="24"/>
          <w:lang w:eastAsia="ru-RU"/>
        </w:rPr>
        <w:t>Лот № 3</w:t>
      </w:r>
      <w:r w:rsidRPr="00950E08">
        <w:rPr>
          <w:rFonts w:ascii="Times New Roman" w:eastAsia="Times New Roman" w:hAnsi="Times New Roman" w:cs="Times New Roman"/>
          <w:sz w:val="24"/>
          <w:szCs w:val="24"/>
          <w:lang w:eastAsia="ru-RU"/>
        </w:rPr>
        <w:t>: 627</w:t>
      </w:r>
      <w:r w:rsidR="00BB02E4">
        <w:rPr>
          <w:rFonts w:ascii="Times New Roman" w:eastAsia="Times New Roman" w:hAnsi="Times New Roman" w:cs="Times New Roman"/>
          <w:sz w:val="24"/>
          <w:szCs w:val="24"/>
          <w:lang w:eastAsia="ru-RU"/>
        </w:rPr>
        <w:t xml:space="preserve"> </w:t>
      </w:r>
      <w:r w:rsidRPr="00950E08">
        <w:rPr>
          <w:rFonts w:ascii="Times New Roman" w:eastAsia="Times New Roman" w:hAnsi="Times New Roman" w:cs="Times New Roman"/>
          <w:sz w:val="24"/>
          <w:szCs w:val="24"/>
          <w:lang w:eastAsia="ru-RU"/>
        </w:rPr>
        <w:t xml:space="preserve">000 (шестьсот двадцать семь тысяч) рублей 00 копеек, в том числе НДС 104500 (сто четыре тысячи пятьсот) рублей 00 копеек;  </w:t>
      </w:r>
    </w:p>
    <w:p w14:paraId="193A3D5E" w14:textId="512A1A86"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b/>
          <w:bCs/>
          <w:sz w:val="24"/>
          <w:szCs w:val="24"/>
          <w:lang w:eastAsia="ru-RU"/>
        </w:rPr>
        <w:t>Лот № 4</w:t>
      </w:r>
      <w:r w:rsidRPr="00950E08">
        <w:rPr>
          <w:rFonts w:ascii="Times New Roman" w:eastAsia="Times New Roman" w:hAnsi="Times New Roman" w:cs="Times New Roman"/>
          <w:sz w:val="24"/>
          <w:szCs w:val="24"/>
          <w:lang w:eastAsia="ru-RU"/>
        </w:rPr>
        <w:t>: 1404000 (один миллион четыреста четыре тысячи) рублей 00 копеек, в том числе НДС 234000 (двести тридцать четыре</w:t>
      </w:r>
      <w:r w:rsidR="00691D71">
        <w:rPr>
          <w:rFonts w:ascii="Times New Roman" w:eastAsia="Times New Roman" w:hAnsi="Times New Roman" w:cs="Times New Roman"/>
          <w:sz w:val="24"/>
          <w:szCs w:val="24"/>
          <w:lang w:eastAsia="ru-RU"/>
        </w:rPr>
        <w:t xml:space="preserve"> тысячи</w:t>
      </w:r>
      <w:r w:rsidRPr="00950E08">
        <w:rPr>
          <w:rFonts w:ascii="Times New Roman" w:eastAsia="Times New Roman" w:hAnsi="Times New Roman" w:cs="Times New Roman"/>
          <w:sz w:val="24"/>
          <w:szCs w:val="24"/>
          <w:lang w:eastAsia="ru-RU"/>
        </w:rPr>
        <w:t>) рублей 00 копеек.</w:t>
      </w:r>
    </w:p>
    <w:p w14:paraId="6A510C3F" w14:textId="77777777" w:rsidR="00950E08" w:rsidRPr="00950E08" w:rsidRDefault="00950E08" w:rsidP="00950E08">
      <w:pPr>
        <w:spacing w:after="0" w:line="240" w:lineRule="auto"/>
        <w:ind w:firstLine="720"/>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b/>
          <w:sz w:val="24"/>
          <w:szCs w:val="24"/>
          <w:lang w:eastAsia="ru-RU"/>
        </w:rPr>
        <w:t xml:space="preserve">Шаг аукциона </w:t>
      </w:r>
      <w:r w:rsidRPr="00950E08">
        <w:rPr>
          <w:rFonts w:ascii="Times New Roman" w:eastAsia="Times New Roman" w:hAnsi="Times New Roman" w:cs="Times New Roman"/>
          <w:sz w:val="24"/>
          <w:szCs w:val="24"/>
          <w:lang w:eastAsia="ru-RU"/>
        </w:rPr>
        <w:t>в размере: 5% от начальной цены продажи Имущества,</w:t>
      </w:r>
      <w:r w:rsidRPr="00950E08">
        <w:rPr>
          <w:rFonts w:ascii="Times New Roman" w:eastAsia="Times New Roman" w:hAnsi="Times New Roman" w:cs="Times New Roman"/>
          <w:b/>
          <w:sz w:val="24"/>
          <w:szCs w:val="24"/>
          <w:lang w:eastAsia="ru-RU"/>
        </w:rPr>
        <w:t xml:space="preserve"> </w:t>
      </w:r>
      <w:r w:rsidRPr="00950E08">
        <w:rPr>
          <w:rFonts w:ascii="Times New Roman" w:eastAsia="Times New Roman" w:hAnsi="Times New Roman" w:cs="Times New Roman"/>
          <w:sz w:val="24"/>
          <w:szCs w:val="24"/>
          <w:lang w:eastAsia="ru-RU"/>
        </w:rPr>
        <w:t>что составляет:</w:t>
      </w:r>
    </w:p>
    <w:p w14:paraId="424FC991"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b/>
          <w:bCs/>
          <w:sz w:val="24"/>
          <w:szCs w:val="24"/>
          <w:lang w:eastAsia="ru-RU"/>
        </w:rPr>
        <w:t>Лот № 1:</w:t>
      </w:r>
      <w:r w:rsidRPr="00950E08">
        <w:rPr>
          <w:rFonts w:ascii="Times New Roman" w:eastAsia="Times New Roman" w:hAnsi="Times New Roman" w:cs="Times New Roman"/>
          <w:sz w:val="24"/>
          <w:szCs w:val="24"/>
          <w:lang w:eastAsia="ru-RU"/>
        </w:rPr>
        <w:t xml:space="preserve"> 87 975 (восемьдесят семь тысяч девятьсот семьдесят пять) рублей 00 копеек.</w:t>
      </w:r>
    </w:p>
    <w:p w14:paraId="09F4A31C"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b/>
          <w:bCs/>
          <w:sz w:val="24"/>
          <w:szCs w:val="24"/>
          <w:lang w:eastAsia="ru-RU"/>
        </w:rPr>
        <w:t>Лот № 2:</w:t>
      </w:r>
      <w:r w:rsidRPr="00950E08">
        <w:rPr>
          <w:rFonts w:ascii="Times New Roman" w:eastAsia="Times New Roman" w:hAnsi="Times New Roman" w:cs="Times New Roman"/>
          <w:sz w:val="24"/>
          <w:szCs w:val="24"/>
          <w:lang w:eastAsia="ru-RU"/>
        </w:rPr>
        <w:t xml:space="preserve"> 186 850 (сто восемьдесят шесть тысяч восемьсот пятьдесят) рублей 00 копеек.</w:t>
      </w:r>
    </w:p>
    <w:p w14:paraId="09221E13"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b/>
          <w:bCs/>
          <w:sz w:val="24"/>
          <w:szCs w:val="24"/>
          <w:lang w:eastAsia="ru-RU"/>
        </w:rPr>
        <w:t>Лот № 3:</w:t>
      </w:r>
      <w:r w:rsidRPr="00950E08">
        <w:rPr>
          <w:rFonts w:ascii="Times New Roman" w:eastAsia="Times New Roman" w:hAnsi="Times New Roman" w:cs="Times New Roman"/>
          <w:sz w:val="24"/>
          <w:szCs w:val="24"/>
          <w:lang w:eastAsia="ru-RU"/>
        </w:rPr>
        <w:t xml:space="preserve"> 31 350 (тридцать одна тысяча триста пятьдесят) рублей 00 копеек.</w:t>
      </w:r>
    </w:p>
    <w:p w14:paraId="7CE87B84"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b/>
          <w:bCs/>
          <w:sz w:val="24"/>
          <w:szCs w:val="24"/>
          <w:lang w:eastAsia="ru-RU"/>
        </w:rPr>
        <w:t>Лот № 4:</w:t>
      </w:r>
      <w:r w:rsidRPr="00950E08">
        <w:rPr>
          <w:rFonts w:ascii="Times New Roman" w:eastAsia="Times New Roman" w:hAnsi="Times New Roman" w:cs="Times New Roman"/>
          <w:sz w:val="24"/>
          <w:szCs w:val="24"/>
          <w:lang w:eastAsia="ru-RU"/>
        </w:rPr>
        <w:t xml:space="preserve"> 70 200 (семьдесят тысяч двести) рублей 00 копеек.</w:t>
      </w:r>
    </w:p>
    <w:p w14:paraId="7DD77521" w14:textId="77777777" w:rsidR="00950E08" w:rsidRPr="00950E08" w:rsidRDefault="00950E08" w:rsidP="00950E08">
      <w:pPr>
        <w:spacing w:after="0" w:line="240" w:lineRule="auto"/>
        <w:jc w:val="both"/>
        <w:rPr>
          <w:rFonts w:ascii="Times New Roman" w:eastAsia="Times New Roman" w:hAnsi="Times New Roman" w:cs="Times New Roman"/>
          <w:b/>
          <w:sz w:val="24"/>
          <w:szCs w:val="24"/>
          <w:lang w:eastAsia="ru-RU"/>
        </w:rPr>
      </w:pPr>
      <w:r w:rsidRPr="00950E08">
        <w:rPr>
          <w:rFonts w:ascii="Times New Roman" w:eastAsia="Times New Roman" w:hAnsi="Times New Roman" w:cs="Times New Roman"/>
          <w:color w:val="FF0000"/>
          <w:sz w:val="24"/>
          <w:szCs w:val="24"/>
          <w:lang w:eastAsia="ru-RU"/>
        </w:rPr>
        <w:tab/>
      </w:r>
      <w:r w:rsidRPr="00950E08">
        <w:rPr>
          <w:rFonts w:ascii="Times New Roman" w:eastAsia="Times New Roman" w:hAnsi="Times New Roman" w:cs="Times New Roman"/>
          <w:b/>
          <w:sz w:val="24"/>
          <w:szCs w:val="24"/>
          <w:lang w:eastAsia="ru-RU"/>
        </w:rPr>
        <w:t xml:space="preserve">Срок и порядок внесения задатка. </w:t>
      </w:r>
    </w:p>
    <w:p w14:paraId="4DB56EB2" w14:textId="77777777" w:rsidR="00950E08" w:rsidRPr="00950E08" w:rsidRDefault="00950E08" w:rsidP="00950E08">
      <w:pPr>
        <w:spacing w:after="0" w:line="240" w:lineRule="auto"/>
        <w:jc w:val="both"/>
        <w:rPr>
          <w:rFonts w:ascii="Times New Roman" w:eastAsia="Times New Roman" w:hAnsi="Times New Roman" w:cs="Times New Roman"/>
          <w:b/>
          <w:sz w:val="24"/>
          <w:szCs w:val="24"/>
          <w:lang w:eastAsia="ru-RU"/>
        </w:rPr>
      </w:pPr>
      <w:r w:rsidRPr="00950E08">
        <w:rPr>
          <w:rFonts w:ascii="Times New Roman" w:eastAsia="Times New Roman" w:hAnsi="Times New Roman" w:cs="Times New Roman"/>
          <w:sz w:val="24"/>
          <w:szCs w:val="24"/>
          <w:lang w:eastAsia="ru-RU"/>
        </w:rPr>
        <w:t>Сумма задатка для участия в аукционе в размере 10% от начальной цены продажи Имущества:</w:t>
      </w:r>
    </w:p>
    <w:p w14:paraId="4464784F"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b/>
          <w:bCs/>
          <w:sz w:val="24"/>
          <w:szCs w:val="24"/>
          <w:lang w:eastAsia="ru-RU"/>
        </w:rPr>
        <w:t>Лот № 1:</w:t>
      </w:r>
      <w:r w:rsidRPr="00950E08">
        <w:rPr>
          <w:rFonts w:ascii="Times New Roman" w:eastAsia="Times New Roman" w:hAnsi="Times New Roman" w:cs="Times New Roman"/>
          <w:sz w:val="24"/>
          <w:szCs w:val="24"/>
          <w:lang w:eastAsia="ru-RU"/>
        </w:rPr>
        <w:t xml:space="preserve"> 175 950 (сто семьдесят пять тысяч девятьсот пятьдесят) рублей 00 копеек.</w:t>
      </w:r>
    </w:p>
    <w:p w14:paraId="5D6839C7"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b/>
          <w:bCs/>
          <w:sz w:val="24"/>
          <w:szCs w:val="24"/>
          <w:lang w:eastAsia="ru-RU"/>
        </w:rPr>
        <w:t>Лот № 2:</w:t>
      </w:r>
      <w:r w:rsidRPr="00950E08">
        <w:rPr>
          <w:rFonts w:ascii="Times New Roman" w:eastAsia="Times New Roman" w:hAnsi="Times New Roman" w:cs="Times New Roman"/>
          <w:sz w:val="24"/>
          <w:szCs w:val="24"/>
          <w:lang w:eastAsia="ru-RU"/>
        </w:rPr>
        <w:t xml:space="preserve"> 373 700 (триста семьдесят три тысячи семьсот) рублей 00 копеек.</w:t>
      </w:r>
    </w:p>
    <w:p w14:paraId="027D6149"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b/>
          <w:bCs/>
          <w:sz w:val="24"/>
          <w:szCs w:val="24"/>
          <w:lang w:eastAsia="ru-RU"/>
        </w:rPr>
        <w:t>Лот № 3:</w:t>
      </w:r>
      <w:r w:rsidRPr="00950E08">
        <w:rPr>
          <w:rFonts w:ascii="Times New Roman" w:eastAsia="Times New Roman" w:hAnsi="Times New Roman" w:cs="Times New Roman"/>
          <w:sz w:val="24"/>
          <w:szCs w:val="24"/>
          <w:lang w:eastAsia="ru-RU"/>
        </w:rPr>
        <w:t xml:space="preserve"> 62 700 (шестьдесят две тысячи семьсот) рублей 00 копеек.</w:t>
      </w:r>
    </w:p>
    <w:p w14:paraId="1F09E6C4"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b/>
          <w:bCs/>
          <w:sz w:val="24"/>
          <w:szCs w:val="24"/>
          <w:lang w:eastAsia="ru-RU"/>
        </w:rPr>
        <w:t>Лот № 4:</w:t>
      </w:r>
      <w:r w:rsidRPr="00950E08">
        <w:rPr>
          <w:rFonts w:ascii="Times New Roman" w:eastAsia="Times New Roman" w:hAnsi="Times New Roman" w:cs="Times New Roman"/>
          <w:sz w:val="24"/>
          <w:szCs w:val="24"/>
          <w:lang w:eastAsia="ru-RU"/>
        </w:rPr>
        <w:t xml:space="preserve"> 140 400 (сто сорок тысяч четыреста) рублей 00 копеек.</w:t>
      </w:r>
    </w:p>
    <w:p w14:paraId="59E6BE5A"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color w:val="FF0000"/>
          <w:sz w:val="24"/>
          <w:szCs w:val="24"/>
          <w:lang w:eastAsia="ru-RU"/>
        </w:rPr>
        <w:tab/>
      </w:r>
      <w:r w:rsidRPr="00950E08">
        <w:rPr>
          <w:rFonts w:ascii="Times New Roman" w:eastAsia="Times New Roman" w:hAnsi="Times New Roman" w:cs="Times New Roman"/>
          <w:sz w:val="24"/>
          <w:szCs w:val="24"/>
          <w:lang w:eastAsia="ru-RU"/>
        </w:rPr>
        <w:t>Задаток должен быть внесен до подачи заявок на участие в аукционе на расчетный счет универсальной торговой платформы АО «Сбербанк-АСТ». Заявитель обеспечивает поступление задатка в порядке, предусмотренном Регламентом торговой секции «Приватизация, аренда и продажа прав».</w:t>
      </w:r>
    </w:p>
    <w:p w14:paraId="042168AD"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bCs/>
          <w:sz w:val="24"/>
          <w:szCs w:val="24"/>
          <w:lang w:eastAsia="ru-RU"/>
        </w:rPr>
        <w:tab/>
        <w:t>Денежные средства в качестве задатка для участия в аукционе вносятся заявителем по следующим банковским реквизитам:</w:t>
      </w:r>
    </w:p>
    <w:p w14:paraId="10B9707E" w14:textId="77777777" w:rsidR="00950E08" w:rsidRPr="00950E08" w:rsidRDefault="00950E08" w:rsidP="00950E08">
      <w:pPr>
        <w:spacing w:after="0" w:line="240" w:lineRule="auto"/>
        <w:jc w:val="both"/>
        <w:textAlignment w:val="top"/>
        <w:rPr>
          <w:rFonts w:ascii="Times New Roman" w:eastAsia="Times New Roman" w:hAnsi="Times New Roman" w:cs="Times New Roman"/>
          <w:sz w:val="24"/>
          <w:szCs w:val="24"/>
          <w:lang w:eastAsia="ru-RU"/>
        </w:rPr>
      </w:pPr>
      <w:r w:rsidRPr="00950E08">
        <w:rPr>
          <w:rFonts w:ascii="Times New Roman" w:eastAsia="Times New Roman" w:hAnsi="Times New Roman" w:cs="Times New Roman"/>
          <w:bCs/>
          <w:sz w:val="24"/>
          <w:szCs w:val="24"/>
          <w:lang w:eastAsia="ru-RU"/>
        </w:rPr>
        <w:tab/>
        <w:t>ПОЛУЧАТЕЛЬ:</w:t>
      </w:r>
    </w:p>
    <w:p w14:paraId="351D5BBB" w14:textId="77777777" w:rsidR="00950E08" w:rsidRPr="00950E08" w:rsidRDefault="00950E08" w:rsidP="00950E08">
      <w:pPr>
        <w:spacing w:after="0" w:line="240" w:lineRule="auto"/>
        <w:jc w:val="both"/>
        <w:textAlignment w:val="top"/>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ab/>
        <w:t>Наименование: АО «Сбербанк-АСТ»</w:t>
      </w:r>
    </w:p>
    <w:p w14:paraId="4254D320" w14:textId="77777777" w:rsidR="00950E08" w:rsidRPr="00950E08" w:rsidRDefault="00950E08" w:rsidP="00950E08">
      <w:pPr>
        <w:spacing w:after="0" w:line="240" w:lineRule="auto"/>
        <w:jc w:val="both"/>
        <w:textAlignment w:val="top"/>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ab/>
        <w:t>ИНН: 7707308480</w:t>
      </w:r>
    </w:p>
    <w:p w14:paraId="4B344353" w14:textId="77777777" w:rsidR="00950E08" w:rsidRPr="00950E08" w:rsidRDefault="00950E08" w:rsidP="00950E08">
      <w:pPr>
        <w:spacing w:after="0" w:line="240" w:lineRule="auto"/>
        <w:jc w:val="both"/>
        <w:textAlignment w:val="top"/>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ab/>
        <w:t>КПП: 770401001</w:t>
      </w:r>
    </w:p>
    <w:p w14:paraId="2F0792AE" w14:textId="77777777" w:rsidR="00950E08" w:rsidRPr="00950E08" w:rsidRDefault="00950E08" w:rsidP="00950E08">
      <w:pPr>
        <w:spacing w:after="0" w:line="240" w:lineRule="auto"/>
        <w:jc w:val="both"/>
        <w:textAlignment w:val="top"/>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ab/>
        <w:t>Расчетный счет: 40702810300020038047</w:t>
      </w:r>
    </w:p>
    <w:p w14:paraId="5092FAA5" w14:textId="77777777" w:rsidR="00950E08" w:rsidRPr="00950E08" w:rsidRDefault="00950E08" w:rsidP="00950E08">
      <w:pPr>
        <w:spacing w:after="0" w:line="240" w:lineRule="auto"/>
        <w:jc w:val="both"/>
        <w:textAlignment w:val="top"/>
        <w:rPr>
          <w:rFonts w:ascii="Times New Roman" w:eastAsia="Times New Roman" w:hAnsi="Times New Roman" w:cs="Times New Roman"/>
          <w:sz w:val="24"/>
          <w:szCs w:val="24"/>
          <w:lang w:eastAsia="ru-RU"/>
        </w:rPr>
      </w:pPr>
      <w:r w:rsidRPr="00950E08">
        <w:rPr>
          <w:rFonts w:ascii="Times New Roman" w:eastAsia="Times New Roman" w:hAnsi="Times New Roman" w:cs="Times New Roman"/>
          <w:bCs/>
          <w:sz w:val="24"/>
          <w:szCs w:val="24"/>
          <w:lang w:eastAsia="ru-RU"/>
        </w:rPr>
        <w:tab/>
        <w:t>БАНК ПОЛУЧАТЕЛЯ:</w:t>
      </w:r>
    </w:p>
    <w:p w14:paraId="31A67930" w14:textId="77777777" w:rsidR="00950E08" w:rsidRPr="00950E08" w:rsidRDefault="00950E08" w:rsidP="00950E08">
      <w:pPr>
        <w:spacing w:after="0" w:line="240" w:lineRule="auto"/>
        <w:jc w:val="both"/>
        <w:textAlignment w:val="top"/>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ab/>
        <w:t>Наименование банка: ПАО «СБЕРБАНК РОССИИ» Г. МОСКВА</w:t>
      </w:r>
    </w:p>
    <w:p w14:paraId="5A83F9D5" w14:textId="77777777" w:rsidR="00950E08" w:rsidRPr="00950E08" w:rsidRDefault="00950E08" w:rsidP="00950E08">
      <w:pPr>
        <w:spacing w:after="0" w:line="240" w:lineRule="auto"/>
        <w:jc w:val="both"/>
        <w:textAlignment w:val="top"/>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ab/>
        <w:t>БИК: 044525225</w:t>
      </w:r>
    </w:p>
    <w:p w14:paraId="14144097" w14:textId="77777777" w:rsidR="00950E08" w:rsidRPr="00950E08" w:rsidRDefault="00950E08" w:rsidP="00950E08">
      <w:pPr>
        <w:spacing w:after="0" w:line="240" w:lineRule="auto"/>
        <w:jc w:val="both"/>
        <w:textAlignment w:val="top"/>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ab/>
        <w:t>Корреспондентский счет: 30101810400000000225</w:t>
      </w:r>
    </w:p>
    <w:p w14:paraId="67FE9D05"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bCs/>
          <w:sz w:val="24"/>
          <w:szCs w:val="24"/>
          <w:lang w:eastAsia="ru-RU"/>
        </w:rPr>
        <w:tab/>
        <w:t>В назначении платежа необходимо обязательно указать:</w:t>
      </w:r>
      <w:r w:rsidRPr="00950E08">
        <w:rPr>
          <w:rFonts w:ascii="Times New Roman" w:eastAsia="Times New Roman" w:hAnsi="Times New Roman" w:cs="Times New Roman"/>
          <w:sz w:val="24"/>
          <w:szCs w:val="24"/>
          <w:lang w:eastAsia="ru-RU"/>
        </w:rPr>
        <w:t xml:space="preserve"> перечисление денежных средств в качестве задатка (ИНН плательщика), НДС не облагается.</w:t>
      </w:r>
    </w:p>
    <w:p w14:paraId="2DDAC38D"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bCs/>
          <w:sz w:val="24"/>
          <w:szCs w:val="24"/>
          <w:lang w:eastAsia="ru-RU"/>
        </w:rPr>
        <w:tab/>
      </w:r>
      <w:r w:rsidRPr="00950E08">
        <w:rPr>
          <w:rFonts w:ascii="Times New Roman" w:eastAsia="Times New Roman" w:hAnsi="Times New Roman" w:cs="Times New Roman"/>
          <w:sz w:val="24"/>
          <w:szCs w:val="24"/>
          <w:lang w:eastAsia="ru-RU"/>
        </w:rPr>
        <w:t xml:space="preserve">Плательщиком задатка может быть исключительно заявитель. Не допускается перечисление задатка иными лицами. Перечисленные денежные средства иными лицами, </w:t>
      </w:r>
      <w:r w:rsidRPr="00950E08">
        <w:rPr>
          <w:rFonts w:ascii="Times New Roman" w:eastAsia="Times New Roman" w:hAnsi="Times New Roman" w:cs="Times New Roman"/>
          <w:sz w:val="24"/>
          <w:szCs w:val="24"/>
          <w:lang w:eastAsia="ru-RU"/>
        </w:rPr>
        <w:lastRenderedPageBreak/>
        <w:t>кроме заявителя, будут считаться ошибочно перечисленными денежными средствами и возвращены на счет плательщика.</w:t>
      </w:r>
    </w:p>
    <w:p w14:paraId="3C8CBFEE"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ab/>
        <w:t>Документом, подтверждающим поступление задатка на счет, является выписка с этого счета, предоставляемая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7EABE0C7" w14:textId="77777777" w:rsidR="00950E08" w:rsidRPr="00950E08" w:rsidRDefault="00950E08" w:rsidP="00950E08">
      <w:pPr>
        <w:spacing w:after="0" w:line="240" w:lineRule="auto"/>
        <w:ind w:firstLine="709"/>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Задатки возвращаются в порядке и сроки, установленные законодательством.</w:t>
      </w:r>
    </w:p>
    <w:p w14:paraId="22DB31E6" w14:textId="77777777" w:rsidR="00950E08" w:rsidRPr="00950E08" w:rsidRDefault="00950E08" w:rsidP="00950E08">
      <w:pPr>
        <w:spacing w:after="0" w:line="240" w:lineRule="auto"/>
        <w:ind w:firstLine="720"/>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Информационное сообщение о проведении аукциона наряду со сведениями, предусмотренными Федеральным законом «О приватизации государственного и муниципального имущества», содержащее сведения о размере задатка, сроке и порядке его внесения, назначении платежа, реквизитах счета, порядке возвращения задатка,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4E1604EB" w14:textId="77777777" w:rsidR="00950E08" w:rsidRPr="00950E08" w:rsidRDefault="00950E08" w:rsidP="00950E08">
      <w:pPr>
        <w:spacing w:after="0" w:line="240" w:lineRule="auto"/>
        <w:jc w:val="both"/>
        <w:rPr>
          <w:rFonts w:ascii="Times New Roman" w:eastAsia="Times New Roman" w:hAnsi="Times New Roman" w:cs="Times New Roman"/>
          <w:b/>
          <w:sz w:val="24"/>
          <w:szCs w:val="24"/>
          <w:lang w:eastAsia="ru-RU"/>
        </w:rPr>
      </w:pPr>
      <w:r w:rsidRPr="00950E08">
        <w:rPr>
          <w:rFonts w:ascii="Times New Roman" w:eastAsia="Times New Roman" w:hAnsi="Times New Roman" w:cs="Times New Roman"/>
          <w:color w:val="FF0000"/>
          <w:sz w:val="24"/>
          <w:szCs w:val="24"/>
          <w:lang w:eastAsia="ru-RU"/>
        </w:rPr>
        <w:tab/>
      </w:r>
      <w:r w:rsidRPr="00950E08">
        <w:rPr>
          <w:rFonts w:ascii="Times New Roman" w:eastAsia="Times New Roman" w:hAnsi="Times New Roman" w:cs="Times New Roman"/>
          <w:b/>
          <w:sz w:val="24"/>
          <w:szCs w:val="24"/>
          <w:lang w:eastAsia="ru-RU"/>
        </w:rPr>
        <w:t>Порядок, сроки и место подачи заявок на участие в аукционе:</w:t>
      </w:r>
    </w:p>
    <w:p w14:paraId="3DC78656" w14:textId="3FE7F809" w:rsidR="00950E08" w:rsidRPr="00950E08" w:rsidRDefault="00950E08" w:rsidP="00950E08">
      <w:pPr>
        <w:spacing w:after="0" w:line="240" w:lineRule="auto"/>
        <w:ind w:firstLine="624"/>
        <w:jc w:val="both"/>
        <w:rPr>
          <w:rFonts w:ascii="Times New Roman" w:eastAsia="Times New Roman" w:hAnsi="Times New Roman" w:cs="Times New Roman"/>
          <w:b/>
          <w:sz w:val="24"/>
          <w:szCs w:val="24"/>
          <w:lang w:eastAsia="ru-RU"/>
        </w:rPr>
      </w:pPr>
      <w:r w:rsidRPr="00950E08">
        <w:rPr>
          <w:rFonts w:ascii="Times New Roman" w:eastAsia="Times New Roman" w:hAnsi="Times New Roman" w:cs="Times New Roman"/>
          <w:sz w:val="24"/>
          <w:szCs w:val="24"/>
          <w:lang w:eastAsia="ru-RU"/>
        </w:rPr>
        <w:t xml:space="preserve">Заявки на участие в аукционе принимаются с 09:00 </w:t>
      </w:r>
      <w:r w:rsidR="0058448E">
        <w:rPr>
          <w:rFonts w:ascii="Times New Roman" w:eastAsia="Times New Roman" w:hAnsi="Times New Roman" w:cs="Times New Roman"/>
          <w:sz w:val="24"/>
          <w:szCs w:val="24"/>
          <w:lang w:eastAsia="ru-RU"/>
        </w:rPr>
        <w:t>30</w:t>
      </w:r>
      <w:r w:rsidRPr="00950E08">
        <w:rPr>
          <w:rFonts w:ascii="Times New Roman" w:eastAsia="Times New Roman" w:hAnsi="Times New Roman" w:cs="Times New Roman"/>
          <w:sz w:val="24"/>
          <w:szCs w:val="24"/>
          <w:lang w:eastAsia="ru-RU"/>
        </w:rPr>
        <w:t xml:space="preserve"> </w:t>
      </w:r>
      <w:r w:rsidR="0058448E">
        <w:rPr>
          <w:rFonts w:ascii="Times New Roman" w:eastAsia="Times New Roman" w:hAnsi="Times New Roman" w:cs="Times New Roman"/>
          <w:sz w:val="24"/>
          <w:szCs w:val="24"/>
          <w:lang w:eastAsia="ru-RU"/>
        </w:rPr>
        <w:t>сентября</w:t>
      </w:r>
      <w:r w:rsidRPr="00950E08">
        <w:rPr>
          <w:rFonts w:ascii="Times New Roman" w:eastAsia="Times New Roman" w:hAnsi="Times New Roman" w:cs="Times New Roman"/>
          <w:sz w:val="24"/>
          <w:szCs w:val="24"/>
          <w:lang w:eastAsia="ru-RU"/>
        </w:rPr>
        <w:t xml:space="preserve"> 2023 года Оператором электронной площадки: закрытое акционерное общество «Сбербанк - Автоматизированная система торгов». Окончание приема заявок – в 11:00 </w:t>
      </w:r>
      <w:r w:rsidR="0058448E">
        <w:rPr>
          <w:rFonts w:ascii="Times New Roman" w:eastAsia="Times New Roman" w:hAnsi="Times New Roman" w:cs="Times New Roman"/>
          <w:sz w:val="24"/>
          <w:szCs w:val="24"/>
          <w:lang w:eastAsia="ru-RU"/>
        </w:rPr>
        <w:t>25</w:t>
      </w:r>
      <w:r w:rsidRPr="00950E08">
        <w:rPr>
          <w:rFonts w:ascii="Times New Roman" w:eastAsia="Times New Roman" w:hAnsi="Times New Roman" w:cs="Times New Roman"/>
          <w:sz w:val="24"/>
          <w:szCs w:val="24"/>
          <w:lang w:eastAsia="ru-RU"/>
        </w:rPr>
        <w:t xml:space="preserve"> октября 2023 года.</w:t>
      </w:r>
    </w:p>
    <w:p w14:paraId="2A79585A" w14:textId="77777777" w:rsidR="00950E08" w:rsidRPr="00950E08" w:rsidRDefault="00950E08" w:rsidP="00950E08">
      <w:pPr>
        <w:spacing w:after="0" w:line="240" w:lineRule="auto"/>
        <w:ind w:firstLine="720"/>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В аукционе могут участвовать</w:t>
      </w:r>
      <w:r w:rsidRPr="00950E08">
        <w:rPr>
          <w:rFonts w:ascii="Times New Roman" w:eastAsia="Times New Roman" w:hAnsi="Times New Roman" w:cs="Times New Roman"/>
          <w:b/>
          <w:sz w:val="24"/>
          <w:szCs w:val="24"/>
          <w:lang w:eastAsia="ru-RU"/>
        </w:rPr>
        <w:t xml:space="preserve"> </w:t>
      </w:r>
      <w:r w:rsidRPr="00950E08">
        <w:rPr>
          <w:rFonts w:ascii="Times New Roman" w:eastAsia="Times New Roman" w:hAnsi="Times New Roman" w:cs="Times New Roman"/>
          <w:sz w:val="24"/>
          <w:szCs w:val="24"/>
          <w:lang w:eastAsia="ru-RU"/>
        </w:rPr>
        <w:t>любые физические и юридические лица, за исключением:</w:t>
      </w:r>
    </w:p>
    <w:p w14:paraId="0C3F36A3" w14:textId="77777777" w:rsidR="00950E08" w:rsidRPr="00950E08" w:rsidRDefault="00950E08" w:rsidP="00950E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 государственных и муниципальных унитарных предприятий, государственных и муниципальных учреждений;</w:t>
      </w:r>
    </w:p>
    <w:p w14:paraId="701FB8B2" w14:textId="77777777" w:rsidR="00950E08" w:rsidRPr="00950E08" w:rsidRDefault="00950E08" w:rsidP="00950E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5" w:history="1">
        <w:r w:rsidRPr="00950E08">
          <w:rPr>
            <w:rFonts w:ascii="Times New Roman" w:eastAsia="Times New Roman" w:hAnsi="Times New Roman" w:cs="Times New Roman"/>
            <w:sz w:val="24"/>
            <w:szCs w:val="24"/>
            <w:lang w:eastAsia="ru-RU"/>
          </w:rPr>
          <w:t>статьей 25</w:t>
        </w:r>
      </w:hyperlink>
      <w:r w:rsidRPr="00950E08">
        <w:rPr>
          <w:rFonts w:ascii="Times New Roman" w:eastAsia="Times New Roman" w:hAnsi="Times New Roman" w:cs="Times New Roman"/>
          <w:sz w:val="24"/>
          <w:szCs w:val="24"/>
          <w:lang w:eastAsia="ru-RU"/>
        </w:rPr>
        <w:t xml:space="preserve"> Федерального закона от 21.12.2001 № 178-ФЗ «О приватизации государственного и муниципального имущества»;</w:t>
      </w:r>
    </w:p>
    <w:p w14:paraId="0BFD6852" w14:textId="77777777" w:rsidR="00950E08" w:rsidRPr="00950E08" w:rsidRDefault="00950E08" w:rsidP="00950E08">
      <w:pPr>
        <w:spacing w:after="0" w:line="240" w:lineRule="auto"/>
        <w:ind w:firstLine="720"/>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6" w:history="1">
        <w:r w:rsidRPr="00950E08">
          <w:rPr>
            <w:rFonts w:ascii="Times New Roman" w:eastAsia="Times New Roman" w:hAnsi="Times New Roman" w:cs="Times New Roman"/>
            <w:sz w:val="24"/>
            <w:szCs w:val="24"/>
            <w:lang w:eastAsia="ru-RU"/>
          </w:rPr>
          <w:t>перечень</w:t>
        </w:r>
      </w:hyperlink>
      <w:r w:rsidRPr="00950E08">
        <w:rPr>
          <w:rFonts w:ascii="Times New Roman" w:eastAsia="Times New Roman" w:hAnsi="Times New Roman" w:cs="Times New Roman"/>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1397DBBF" w14:textId="77777777" w:rsidR="00950E08" w:rsidRPr="00950E08" w:rsidRDefault="00950E08" w:rsidP="00950E08">
      <w:pPr>
        <w:spacing w:after="0" w:line="240" w:lineRule="auto"/>
        <w:ind w:firstLine="720"/>
        <w:jc w:val="both"/>
        <w:rPr>
          <w:rFonts w:ascii="Times New Roman" w:eastAsia="Times New Roman" w:hAnsi="Times New Roman" w:cs="Times New Roman"/>
          <w:bCs/>
          <w:color w:val="000000"/>
          <w:sz w:val="24"/>
          <w:szCs w:val="24"/>
          <w:lang w:val="x-none" w:eastAsia="x-none"/>
        </w:rPr>
      </w:pPr>
      <w:r w:rsidRPr="00950E08">
        <w:rPr>
          <w:rFonts w:ascii="Times New Roman" w:eastAsia="Times New Roman" w:hAnsi="Times New Roman" w:cs="Times New Roman"/>
          <w:bCs/>
          <w:color w:val="000000"/>
          <w:sz w:val="24"/>
          <w:szCs w:val="24"/>
          <w:lang w:val="x-none" w:eastAsia="x-none"/>
        </w:rPr>
        <w:t>Заявка подается в виде электронного документа, подписанного электронной подписью, путем заполнения утвержденной электронной формы, размещенной в открытой для доступа неограниченного круга лиц части электронной площадки (</w:t>
      </w:r>
      <w:hyperlink r:id="rId7" w:history="1">
        <w:r w:rsidRPr="00950E08">
          <w:rPr>
            <w:rFonts w:ascii="Times New Roman" w:eastAsia="Times New Roman" w:hAnsi="Times New Roman" w:cs="Times New Roman"/>
            <w:bCs/>
            <w:sz w:val="24"/>
            <w:szCs w:val="24"/>
            <w:u w:val="single"/>
            <w:lang w:val="x-none" w:eastAsia="x-none"/>
          </w:rPr>
          <w:t>https://utp.sberbank-ast.ru/AP/Notice/652/Instructions</w:t>
        </w:r>
      </w:hyperlink>
      <w:r w:rsidRPr="00950E08">
        <w:rPr>
          <w:rFonts w:ascii="Times New Roman" w:eastAsia="Times New Roman" w:hAnsi="Times New Roman" w:cs="Times New Roman"/>
          <w:bCs/>
          <w:color w:val="000000"/>
          <w:sz w:val="24"/>
          <w:szCs w:val="24"/>
          <w:lang w:val="x-none" w:eastAsia="x-none"/>
        </w:rPr>
        <w:t xml:space="preserve">),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Инструкция по заполнению электронной формы заявки расположена на электронной площадке по адресу: </w:t>
      </w:r>
      <w:hyperlink r:id="rId8" w:history="1">
        <w:r w:rsidRPr="00950E08">
          <w:rPr>
            <w:rFonts w:ascii="Times New Roman" w:eastAsia="Times New Roman" w:hAnsi="Times New Roman" w:cs="Times New Roman"/>
            <w:bCs/>
            <w:sz w:val="24"/>
            <w:szCs w:val="24"/>
            <w:u w:val="single"/>
            <w:lang w:val="x-none" w:eastAsia="x-none"/>
          </w:rPr>
          <w:t>https://utp.sberbank-ast.ru/AP/Notice/652/Instructions</w:t>
        </w:r>
      </w:hyperlink>
      <w:r w:rsidRPr="00950E08">
        <w:rPr>
          <w:rFonts w:ascii="Times New Roman" w:eastAsia="Times New Roman" w:hAnsi="Times New Roman" w:cs="Times New Roman"/>
          <w:bCs/>
          <w:color w:val="000000"/>
          <w:sz w:val="24"/>
          <w:szCs w:val="24"/>
          <w:lang w:val="x-none" w:eastAsia="x-none"/>
        </w:rPr>
        <w:t>).</w:t>
      </w:r>
    </w:p>
    <w:p w14:paraId="43D5EC94" w14:textId="77777777" w:rsidR="00950E08" w:rsidRPr="00950E08" w:rsidRDefault="00950E08" w:rsidP="00950E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b/>
          <w:sz w:val="24"/>
          <w:szCs w:val="24"/>
          <w:lang w:eastAsia="ru-RU"/>
        </w:rPr>
        <w:t>Одновременно с заявкой претенденты предоставляют следующие документы:</w:t>
      </w:r>
    </w:p>
    <w:p w14:paraId="00E1BA78" w14:textId="77777777" w:rsidR="00950E08" w:rsidRPr="00950E08" w:rsidRDefault="00950E08" w:rsidP="00950E08">
      <w:pPr>
        <w:spacing w:after="0" w:line="240" w:lineRule="auto"/>
        <w:ind w:firstLine="709"/>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Юридические лица:</w:t>
      </w:r>
    </w:p>
    <w:p w14:paraId="6EBB32C1"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ab/>
        <w:t>- заверенные копии учредительных документов;</w:t>
      </w:r>
    </w:p>
    <w:p w14:paraId="1E9719EA"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ab/>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25C9F881"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ab/>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04F462D"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lastRenderedPageBreak/>
        <w:tab/>
        <w:t>Физические лица предоставляют документ, удостоверяющий личность, или копии всех его листов.</w:t>
      </w:r>
    </w:p>
    <w:p w14:paraId="0C4419F9" w14:textId="77777777" w:rsidR="00950E08" w:rsidRPr="00950E08" w:rsidRDefault="00950E08" w:rsidP="00950E08">
      <w:pPr>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ab/>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w:t>
      </w:r>
      <w:proofErr w:type="gramStart"/>
      <w:r w:rsidRPr="00950E08">
        <w:rPr>
          <w:rFonts w:ascii="Times New Roman" w:eastAsia="Times New Roman" w:hAnsi="Times New Roman" w:cs="Times New Roman"/>
          <w:sz w:val="24"/>
          <w:szCs w:val="24"/>
          <w:lang w:eastAsia="ru-RU"/>
        </w:rPr>
        <w:t xml:space="preserve">лица,   </w:t>
      </w:r>
      <w:proofErr w:type="gramEnd"/>
      <w:r w:rsidRPr="00950E08">
        <w:rPr>
          <w:rFonts w:ascii="Times New Roman" w:eastAsia="Times New Roman" w:hAnsi="Times New Roman" w:cs="Times New Roman"/>
          <w:sz w:val="24"/>
          <w:szCs w:val="24"/>
          <w:lang w:eastAsia="ru-RU"/>
        </w:rPr>
        <w:t xml:space="preserve"> заявка должна содержать также документ, подтверждающий полномочия этого лица.</w:t>
      </w:r>
    </w:p>
    <w:p w14:paraId="2BA50EF8" w14:textId="77777777" w:rsidR="00950E08" w:rsidRPr="00950E08" w:rsidRDefault="00950E08" w:rsidP="00950E08">
      <w:pPr>
        <w:spacing w:after="0" w:line="240" w:lineRule="auto"/>
        <w:ind w:firstLine="720"/>
        <w:jc w:val="both"/>
        <w:rPr>
          <w:rFonts w:ascii="Times New Roman" w:eastAsia="Times New Roman" w:hAnsi="Times New Roman" w:cs="Times New Roman"/>
          <w:color w:val="FF0000"/>
          <w:sz w:val="24"/>
          <w:szCs w:val="24"/>
          <w:lang w:eastAsia="ru-RU"/>
        </w:rPr>
      </w:pPr>
      <w:r w:rsidRPr="00950E08">
        <w:rPr>
          <w:rFonts w:ascii="Times New Roman" w:eastAsia="Times New Roman" w:hAnsi="Times New Roman" w:cs="Times New Roman"/>
          <w:sz w:val="24"/>
          <w:szCs w:val="24"/>
          <w:lang w:eastAsia="ru-RU"/>
        </w:rPr>
        <w:t>Документы подаются на электронную площадку в форме электронных документов</w:t>
      </w:r>
      <w:r w:rsidRPr="00950E08">
        <w:rPr>
          <w:rFonts w:ascii="Times New Roman" w:eastAsia="Times New Roman" w:hAnsi="Times New Roman" w:cs="Times New Roman"/>
          <w:color w:val="FF0000"/>
          <w:sz w:val="24"/>
          <w:szCs w:val="24"/>
          <w:lang w:eastAsia="ru-RU"/>
        </w:rPr>
        <w:t>.</w:t>
      </w:r>
    </w:p>
    <w:p w14:paraId="763C0BB2" w14:textId="77777777" w:rsidR="00950E08" w:rsidRPr="00950E08" w:rsidRDefault="00950E08" w:rsidP="00950E08">
      <w:pPr>
        <w:spacing w:after="0" w:line="240" w:lineRule="auto"/>
        <w:ind w:firstLine="720"/>
        <w:jc w:val="both"/>
        <w:rPr>
          <w:rFonts w:ascii="Times New Roman" w:eastAsia="Times New Roman" w:hAnsi="Times New Roman" w:cs="Times New Roman"/>
          <w:b/>
          <w:sz w:val="24"/>
          <w:szCs w:val="24"/>
          <w:lang w:eastAsia="ru-RU"/>
        </w:rPr>
      </w:pPr>
      <w:r w:rsidRPr="00950E08">
        <w:rPr>
          <w:rFonts w:ascii="Times New Roman" w:eastAsia="Times New Roman" w:hAnsi="Times New Roman" w:cs="Times New Roman"/>
          <w:b/>
          <w:sz w:val="24"/>
          <w:szCs w:val="24"/>
          <w:lang w:eastAsia="ru-RU"/>
        </w:rPr>
        <w:t xml:space="preserve">Определение участников аукциона. </w:t>
      </w:r>
    </w:p>
    <w:p w14:paraId="78999011" w14:textId="4E5187C8" w:rsidR="00950E08" w:rsidRPr="00950E08" w:rsidRDefault="00950E08" w:rsidP="00950E08">
      <w:pPr>
        <w:spacing w:after="0" w:line="240" w:lineRule="auto"/>
        <w:ind w:firstLine="720"/>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 xml:space="preserve">Признание претендентов участниками аукциона либо принятие решения об отказе в допуске к участию в аукционе состоится </w:t>
      </w:r>
      <w:r w:rsidR="0058448E">
        <w:rPr>
          <w:rFonts w:ascii="Times New Roman" w:eastAsia="Times New Roman" w:hAnsi="Times New Roman" w:cs="Times New Roman"/>
          <w:sz w:val="24"/>
          <w:szCs w:val="24"/>
          <w:lang w:eastAsia="ru-RU"/>
        </w:rPr>
        <w:t>30</w:t>
      </w:r>
      <w:r w:rsidRPr="00950E08">
        <w:rPr>
          <w:rFonts w:ascii="Times New Roman" w:eastAsia="Times New Roman" w:hAnsi="Times New Roman" w:cs="Times New Roman"/>
          <w:sz w:val="24"/>
          <w:szCs w:val="24"/>
          <w:lang w:eastAsia="ru-RU"/>
        </w:rPr>
        <w:t xml:space="preserve"> </w:t>
      </w:r>
      <w:r w:rsidR="0058448E">
        <w:rPr>
          <w:rFonts w:ascii="Times New Roman" w:eastAsia="Times New Roman" w:hAnsi="Times New Roman" w:cs="Times New Roman"/>
          <w:sz w:val="24"/>
          <w:szCs w:val="24"/>
          <w:lang w:eastAsia="ru-RU"/>
        </w:rPr>
        <w:t>октября</w:t>
      </w:r>
      <w:r w:rsidRPr="00950E08">
        <w:rPr>
          <w:rFonts w:ascii="Times New Roman" w:eastAsia="Times New Roman" w:hAnsi="Times New Roman" w:cs="Times New Roman"/>
          <w:sz w:val="24"/>
          <w:szCs w:val="24"/>
          <w:lang w:eastAsia="ru-RU"/>
        </w:rPr>
        <w:t xml:space="preserve"> 2023 года в 11:00 по адресу: Ленинградская область, Тосненский район, г. Никольское, ул. Зеленая, д. 32.</w:t>
      </w:r>
    </w:p>
    <w:p w14:paraId="3638C54D" w14:textId="77777777" w:rsidR="00950E08" w:rsidRPr="00950E08" w:rsidRDefault="00950E08" w:rsidP="00950E08">
      <w:pPr>
        <w:spacing w:after="0" w:line="240" w:lineRule="auto"/>
        <w:ind w:firstLine="720"/>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Претендент не допускается к участию в аукционе по следующим основаниям: представленные документы не подтверждают право претендента быть покупателем в соответствии с законодательством Российской Федерации;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 заявка подана лицом, не уполномоченным претендентом на осуществление таких действий; не подтверждено поступление в установленный срок задатка на счета, указанные в информационном сообщении. Перечень оснований отказа претенденту в участии в аукционе является исчерпывающим.</w:t>
      </w:r>
    </w:p>
    <w:p w14:paraId="3AF5EED1" w14:textId="29BB4A63" w:rsidR="00950E08" w:rsidRPr="00950E08" w:rsidRDefault="00950E08" w:rsidP="00950E08">
      <w:pPr>
        <w:spacing w:after="0" w:line="240" w:lineRule="auto"/>
        <w:ind w:firstLine="720"/>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b/>
          <w:sz w:val="24"/>
          <w:szCs w:val="24"/>
          <w:lang w:eastAsia="ru-RU"/>
        </w:rPr>
        <w:t>Подведение итогов аукциона:</w:t>
      </w:r>
      <w:r w:rsidRPr="00950E08">
        <w:rPr>
          <w:rFonts w:ascii="Times New Roman" w:eastAsia="Times New Roman" w:hAnsi="Times New Roman" w:cs="Times New Roman"/>
          <w:sz w:val="24"/>
          <w:szCs w:val="24"/>
          <w:lang w:eastAsia="ru-RU"/>
        </w:rPr>
        <w:t xml:space="preserve"> состоится</w:t>
      </w:r>
      <w:r w:rsidRPr="00950E08">
        <w:rPr>
          <w:rFonts w:ascii="Times New Roman" w:eastAsia="Times New Roman" w:hAnsi="Times New Roman" w:cs="Times New Roman"/>
          <w:b/>
          <w:sz w:val="24"/>
          <w:szCs w:val="24"/>
          <w:lang w:eastAsia="ru-RU"/>
        </w:rPr>
        <w:t xml:space="preserve"> </w:t>
      </w:r>
      <w:r w:rsidR="0058448E">
        <w:rPr>
          <w:rFonts w:ascii="Times New Roman" w:eastAsia="Times New Roman" w:hAnsi="Times New Roman" w:cs="Times New Roman"/>
          <w:sz w:val="24"/>
          <w:szCs w:val="24"/>
          <w:lang w:eastAsia="ru-RU"/>
        </w:rPr>
        <w:t>31 октября</w:t>
      </w:r>
      <w:r w:rsidRPr="00950E08">
        <w:rPr>
          <w:rFonts w:ascii="Times New Roman" w:eastAsia="Times New Roman" w:hAnsi="Times New Roman" w:cs="Times New Roman"/>
          <w:sz w:val="24"/>
          <w:szCs w:val="24"/>
          <w:lang w:eastAsia="ru-RU"/>
        </w:rPr>
        <w:t xml:space="preserve"> 2023 года, после окончания процедуры аукциона на электронной площадке,</w:t>
      </w:r>
      <w:r w:rsidRPr="00950E08">
        <w:rPr>
          <w:rFonts w:ascii="Times New Roman" w:eastAsia="Times New Roman" w:hAnsi="Times New Roman" w:cs="Times New Roman"/>
          <w:sz w:val="20"/>
          <w:szCs w:val="20"/>
          <w:lang w:eastAsia="ru-RU"/>
        </w:rPr>
        <w:t xml:space="preserve"> </w:t>
      </w:r>
      <w:r w:rsidRPr="00950E08">
        <w:rPr>
          <w:rFonts w:ascii="Times New Roman" w:eastAsia="Times New Roman" w:hAnsi="Times New Roman" w:cs="Times New Roman"/>
          <w:sz w:val="24"/>
          <w:szCs w:val="24"/>
          <w:lang w:eastAsia="ru-RU"/>
        </w:rPr>
        <w:t>по адресу: Ленинградская область, Тосненский район, г. Никольское, ул. Зеленая, д. 32.</w:t>
      </w:r>
    </w:p>
    <w:p w14:paraId="07D7AB96" w14:textId="77777777" w:rsidR="00950E08" w:rsidRPr="00950E08" w:rsidRDefault="00950E08" w:rsidP="00950E08">
      <w:pPr>
        <w:spacing w:after="0" w:line="240" w:lineRule="auto"/>
        <w:ind w:firstLine="567"/>
        <w:jc w:val="both"/>
        <w:rPr>
          <w:rFonts w:ascii="Times New Roman" w:eastAsia="Times New Roman" w:hAnsi="Times New Roman" w:cs="Times New Roman"/>
          <w:b/>
          <w:sz w:val="24"/>
          <w:szCs w:val="24"/>
          <w:lang w:eastAsia="ru-RU"/>
        </w:rPr>
      </w:pPr>
      <w:r w:rsidRPr="00950E08">
        <w:rPr>
          <w:rFonts w:ascii="Times New Roman" w:eastAsia="Times New Roman" w:hAnsi="Times New Roman" w:cs="Times New Roman"/>
          <w:b/>
          <w:sz w:val="24"/>
          <w:szCs w:val="24"/>
          <w:lang w:eastAsia="ru-RU"/>
        </w:rPr>
        <w:t xml:space="preserve">Сведения о предыдущих торгах по продаже Имущества. </w:t>
      </w:r>
    </w:p>
    <w:p w14:paraId="77DE3CEE" w14:textId="77777777" w:rsidR="00950E08" w:rsidRPr="00950E08" w:rsidRDefault="00950E08" w:rsidP="00950E08">
      <w:pPr>
        <w:spacing w:after="0" w:line="240" w:lineRule="auto"/>
        <w:ind w:firstLine="567"/>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 xml:space="preserve">В течение года, предшествующего продаже Имущества, торги по его продаже не объявлялись. </w:t>
      </w:r>
    </w:p>
    <w:p w14:paraId="23D47372" w14:textId="77777777" w:rsidR="00950E08" w:rsidRPr="00950E08" w:rsidRDefault="00950E08" w:rsidP="00950E08">
      <w:pPr>
        <w:spacing w:after="0" w:line="240" w:lineRule="auto"/>
        <w:ind w:firstLine="567"/>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b/>
          <w:sz w:val="24"/>
          <w:szCs w:val="24"/>
          <w:lang w:eastAsia="ru-RU"/>
        </w:rPr>
        <w:t>Срок заключения договора купли – продажи</w:t>
      </w:r>
      <w:r w:rsidRPr="00950E08">
        <w:rPr>
          <w:rFonts w:ascii="Times New Roman" w:eastAsia="Times New Roman" w:hAnsi="Times New Roman" w:cs="Times New Roman"/>
          <w:sz w:val="24"/>
          <w:szCs w:val="24"/>
          <w:lang w:eastAsia="ru-RU"/>
        </w:rPr>
        <w:t>: Договор купли-продажи Имущества в форме электронного документа заключается в течение 5 рабочих дней с даты подведения итогов аукциона с победителем аукциона или лицом, признанным единственным участником аукциона. Денежные средства за покупку Имущества покупатель перечисляет в доход бюджета муниципального образования Никольское городское поселение Тосненского района Ленинградской области на следующие реквизиты:</w:t>
      </w:r>
    </w:p>
    <w:p w14:paraId="285D8EFE" w14:textId="77777777" w:rsidR="00950E08" w:rsidRPr="00950E08" w:rsidRDefault="00950E08" w:rsidP="00950E08">
      <w:pPr>
        <w:tabs>
          <w:tab w:val="left" w:pos="851"/>
        </w:tabs>
        <w:spacing w:after="0" w:line="240" w:lineRule="auto"/>
        <w:ind w:firstLine="851"/>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УФК по Ленинградской области (Администрация Никольского городского поселения Тосненского района Ленинградской области, л/с 04453004030);</w:t>
      </w:r>
    </w:p>
    <w:p w14:paraId="2843710E" w14:textId="77777777" w:rsidR="00950E08" w:rsidRPr="00950E08" w:rsidRDefault="00950E08" w:rsidP="00950E08">
      <w:pPr>
        <w:tabs>
          <w:tab w:val="left" w:pos="851"/>
        </w:tabs>
        <w:spacing w:after="0" w:line="240" w:lineRule="auto"/>
        <w:ind w:firstLine="851"/>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БАНК получателя: СЕВЕРО-ЗАПАДНОЕ ГУ БАНКА РОССИИ//УФК по Ленинградской области г. Санкт-Петербург;</w:t>
      </w:r>
    </w:p>
    <w:p w14:paraId="3E54E434" w14:textId="77777777" w:rsidR="00950E08" w:rsidRPr="00950E08" w:rsidRDefault="00950E08" w:rsidP="00950E08">
      <w:pPr>
        <w:tabs>
          <w:tab w:val="left" w:pos="851"/>
        </w:tabs>
        <w:spacing w:after="0" w:line="240" w:lineRule="auto"/>
        <w:ind w:firstLine="851"/>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 xml:space="preserve">Номер счета банка получателя средств (Единый казначейский счет): 40102810745370000098; </w:t>
      </w:r>
    </w:p>
    <w:p w14:paraId="59C3689E" w14:textId="77777777" w:rsidR="00950E08" w:rsidRPr="00950E08" w:rsidRDefault="00950E08" w:rsidP="00950E08">
      <w:pPr>
        <w:tabs>
          <w:tab w:val="left" w:pos="851"/>
        </w:tabs>
        <w:spacing w:after="0" w:line="240" w:lineRule="auto"/>
        <w:ind w:firstLine="851"/>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Номер счета получателя средств (Казначейский счет для осуществления и отражения операций по учету и распределению поступлений): 03100643000000014500;</w:t>
      </w:r>
    </w:p>
    <w:p w14:paraId="38916B69" w14:textId="77777777" w:rsidR="00950E08" w:rsidRPr="00950E08" w:rsidRDefault="00950E08" w:rsidP="00950E08">
      <w:pPr>
        <w:tabs>
          <w:tab w:val="left" w:pos="567"/>
          <w:tab w:val="left" w:pos="709"/>
        </w:tabs>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 xml:space="preserve">БИК- 044030098 </w:t>
      </w:r>
    </w:p>
    <w:p w14:paraId="3DD27835" w14:textId="77777777" w:rsidR="00950E08" w:rsidRPr="00950E08" w:rsidRDefault="00950E08" w:rsidP="00950E08">
      <w:pPr>
        <w:spacing w:after="0" w:line="240" w:lineRule="auto"/>
        <w:ind w:right="-1"/>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КБК 01411406013130000430</w:t>
      </w:r>
    </w:p>
    <w:p w14:paraId="4E5A53A8" w14:textId="77777777" w:rsidR="00950E08" w:rsidRPr="00950E08" w:rsidRDefault="00950E08" w:rsidP="00950E08">
      <w:pPr>
        <w:tabs>
          <w:tab w:val="left" w:pos="567"/>
          <w:tab w:val="left" w:pos="709"/>
        </w:tabs>
        <w:spacing w:after="0" w:line="240" w:lineRule="auto"/>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ОКТМО – 41648108, ИНН – 4716024666, КПП – 471601001.</w:t>
      </w:r>
    </w:p>
    <w:p w14:paraId="7A483C07" w14:textId="77777777" w:rsidR="00950E08" w:rsidRPr="00950E08" w:rsidRDefault="00950E08" w:rsidP="00950E08">
      <w:pPr>
        <w:spacing w:after="0" w:line="240" w:lineRule="auto"/>
        <w:ind w:firstLine="624"/>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 xml:space="preserve">Назначение платежа: </w:t>
      </w:r>
    </w:p>
    <w:p w14:paraId="4033DD3E" w14:textId="77777777" w:rsidR="00950E08" w:rsidRPr="00950E08" w:rsidRDefault="00950E08" w:rsidP="00950E08">
      <w:pPr>
        <w:spacing w:after="0" w:line="240" w:lineRule="auto"/>
        <w:ind w:firstLine="624"/>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«Оплата по договору №__ купли-продажи нежилого здания с земельным участком от «_</w:t>
      </w:r>
      <w:proofErr w:type="gramStart"/>
      <w:r w:rsidRPr="00950E08">
        <w:rPr>
          <w:rFonts w:ascii="Times New Roman" w:eastAsia="Times New Roman" w:hAnsi="Times New Roman" w:cs="Times New Roman"/>
          <w:sz w:val="24"/>
          <w:szCs w:val="24"/>
          <w:lang w:eastAsia="ru-RU"/>
        </w:rPr>
        <w:t>_»_</w:t>
      </w:r>
      <w:proofErr w:type="gramEnd"/>
      <w:r w:rsidRPr="00950E08">
        <w:rPr>
          <w:rFonts w:ascii="Times New Roman" w:eastAsia="Times New Roman" w:hAnsi="Times New Roman" w:cs="Times New Roman"/>
          <w:sz w:val="24"/>
          <w:szCs w:val="24"/>
          <w:lang w:eastAsia="ru-RU"/>
        </w:rPr>
        <w:t xml:space="preserve">____2023 года» </w:t>
      </w:r>
    </w:p>
    <w:p w14:paraId="20BB6160" w14:textId="77777777" w:rsidR="00950E08" w:rsidRPr="00950E08" w:rsidRDefault="00950E08" w:rsidP="00950E08">
      <w:pPr>
        <w:spacing w:after="0" w:line="240" w:lineRule="auto"/>
        <w:ind w:firstLine="624"/>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 xml:space="preserve">или </w:t>
      </w:r>
    </w:p>
    <w:p w14:paraId="4F936F26" w14:textId="77777777" w:rsidR="00950E08" w:rsidRPr="00950E08" w:rsidRDefault="00950E08" w:rsidP="00950E08">
      <w:pPr>
        <w:spacing w:after="0" w:line="240" w:lineRule="auto"/>
        <w:ind w:firstLine="624"/>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«Оплата по договору №__ купли-продажи автотранспорта от «_</w:t>
      </w:r>
      <w:proofErr w:type="gramStart"/>
      <w:r w:rsidRPr="00950E08">
        <w:rPr>
          <w:rFonts w:ascii="Times New Roman" w:eastAsia="Times New Roman" w:hAnsi="Times New Roman" w:cs="Times New Roman"/>
          <w:sz w:val="24"/>
          <w:szCs w:val="24"/>
          <w:lang w:eastAsia="ru-RU"/>
        </w:rPr>
        <w:t>_»_</w:t>
      </w:r>
      <w:proofErr w:type="gramEnd"/>
      <w:r w:rsidRPr="00950E08">
        <w:rPr>
          <w:rFonts w:ascii="Times New Roman" w:eastAsia="Times New Roman" w:hAnsi="Times New Roman" w:cs="Times New Roman"/>
          <w:sz w:val="24"/>
          <w:szCs w:val="24"/>
          <w:lang w:eastAsia="ru-RU"/>
        </w:rPr>
        <w:t xml:space="preserve">____2023 года» или </w:t>
      </w:r>
    </w:p>
    <w:p w14:paraId="661BE563" w14:textId="77777777" w:rsidR="00950E08" w:rsidRPr="00950E08" w:rsidRDefault="00950E08" w:rsidP="00950E08">
      <w:pPr>
        <w:spacing w:after="0" w:line="240" w:lineRule="auto"/>
        <w:ind w:firstLine="624"/>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«Оплата по договору №__ купли-продажи движимого имущества от «_</w:t>
      </w:r>
      <w:proofErr w:type="gramStart"/>
      <w:r w:rsidRPr="00950E08">
        <w:rPr>
          <w:rFonts w:ascii="Times New Roman" w:eastAsia="Times New Roman" w:hAnsi="Times New Roman" w:cs="Times New Roman"/>
          <w:sz w:val="24"/>
          <w:szCs w:val="24"/>
          <w:lang w:eastAsia="ru-RU"/>
        </w:rPr>
        <w:t>_»_</w:t>
      </w:r>
      <w:proofErr w:type="gramEnd"/>
      <w:r w:rsidRPr="00950E08">
        <w:rPr>
          <w:rFonts w:ascii="Times New Roman" w:eastAsia="Times New Roman" w:hAnsi="Times New Roman" w:cs="Times New Roman"/>
          <w:sz w:val="24"/>
          <w:szCs w:val="24"/>
          <w:lang w:eastAsia="ru-RU"/>
        </w:rPr>
        <w:t>____2023 года»</w:t>
      </w:r>
    </w:p>
    <w:p w14:paraId="573BE5F9" w14:textId="77777777" w:rsidR="00950E08" w:rsidRPr="00950E08" w:rsidRDefault="00950E08" w:rsidP="00950E08">
      <w:pPr>
        <w:spacing w:after="0" w:line="240" w:lineRule="auto"/>
        <w:ind w:firstLine="624"/>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 xml:space="preserve">Денежные средства за покупку Имущества победитель аукциона или лицо, признанное единственным участником аукциона, перечисляет единовременно (за вычетом суммы задатка), в течение 10 рабочих дней с момента подписания договора купли-продажи </w:t>
      </w:r>
      <w:r w:rsidRPr="00950E08">
        <w:rPr>
          <w:rFonts w:ascii="Times New Roman" w:eastAsia="Times New Roman" w:hAnsi="Times New Roman" w:cs="Times New Roman"/>
          <w:sz w:val="24"/>
          <w:szCs w:val="24"/>
          <w:lang w:eastAsia="ru-RU"/>
        </w:rPr>
        <w:lastRenderedPageBreak/>
        <w:t>в форме электронного документа. Победитель аукциона несет ответственность за несвоевременную или неполную оплату суммы договора купли-продажи в размере одной трехсотой ключевой ставки, установленной Центральным банком Российской Федерации, действующей на дату очередного платежа, от просроченной суммы договора за каждый день просрочки. Выплата пеней не освобождает от выполнения условий договора.</w:t>
      </w:r>
    </w:p>
    <w:p w14:paraId="2FF26796" w14:textId="77777777" w:rsidR="00950E08" w:rsidRPr="00950E08" w:rsidRDefault="00950E08" w:rsidP="00950E08">
      <w:pPr>
        <w:spacing w:after="0" w:line="240" w:lineRule="auto"/>
        <w:ind w:firstLine="720"/>
        <w:jc w:val="both"/>
        <w:rPr>
          <w:rFonts w:ascii="Times New Roman" w:eastAsia="Times New Roman" w:hAnsi="Times New Roman" w:cs="Times New Roman"/>
          <w:color w:val="000000"/>
          <w:sz w:val="24"/>
          <w:szCs w:val="24"/>
          <w:lang w:val="x-none" w:eastAsia="x-none"/>
        </w:rPr>
      </w:pPr>
      <w:r w:rsidRPr="00950E08">
        <w:rPr>
          <w:rFonts w:ascii="Times New Roman" w:eastAsia="Times New Roman" w:hAnsi="Times New Roman" w:cs="Times New Roman"/>
          <w:color w:val="000000"/>
          <w:sz w:val="24"/>
          <w:szCs w:val="24"/>
          <w:lang w:val="x-none" w:eastAsia="x-none"/>
        </w:rPr>
        <w:t xml:space="preserve">Порядок ознакомления покупателей с информацией о проведении аукциона и условиями договора купли-продажи имущества. </w:t>
      </w:r>
    </w:p>
    <w:p w14:paraId="017CAF13" w14:textId="77777777" w:rsidR="00950E08" w:rsidRPr="00950E08" w:rsidRDefault="00950E08" w:rsidP="00950E08">
      <w:pPr>
        <w:spacing w:after="0" w:line="240" w:lineRule="auto"/>
        <w:ind w:firstLine="720"/>
        <w:jc w:val="both"/>
        <w:rPr>
          <w:rFonts w:ascii="Times New Roman" w:eastAsia="Times New Roman" w:hAnsi="Times New Roman" w:cs="Times New Roman"/>
          <w:bCs/>
          <w:sz w:val="24"/>
          <w:szCs w:val="24"/>
          <w:lang w:eastAsia="ru-RU"/>
        </w:rPr>
      </w:pPr>
      <w:r w:rsidRPr="00950E08">
        <w:rPr>
          <w:rFonts w:ascii="Times New Roman" w:eastAsia="Times New Roman" w:hAnsi="Times New Roman" w:cs="Times New Roman"/>
          <w:bCs/>
          <w:sz w:val="24"/>
          <w:szCs w:val="24"/>
          <w:lang w:eastAsia="ru-RU"/>
        </w:rPr>
        <w:t xml:space="preserve">На официальном сайте Российской Федерации: </w:t>
      </w:r>
      <w:r w:rsidRPr="00950E08">
        <w:rPr>
          <w:rFonts w:ascii="Times New Roman" w:eastAsia="Times New Roman" w:hAnsi="Times New Roman" w:cs="Times New Roman"/>
          <w:bCs/>
          <w:sz w:val="24"/>
          <w:szCs w:val="24"/>
          <w:lang w:val="en-US" w:eastAsia="ru-RU"/>
        </w:rPr>
        <w:t>www</w:t>
      </w:r>
      <w:r w:rsidRPr="00950E08">
        <w:rPr>
          <w:rFonts w:ascii="Times New Roman" w:eastAsia="Times New Roman" w:hAnsi="Times New Roman" w:cs="Times New Roman"/>
          <w:bCs/>
          <w:sz w:val="24"/>
          <w:szCs w:val="24"/>
          <w:lang w:eastAsia="ru-RU"/>
        </w:rPr>
        <w:t>.</w:t>
      </w:r>
      <w:proofErr w:type="spellStart"/>
      <w:r w:rsidRPr="00950E08">
        <w:rPr>
          <w:rFonts w:ascii="Times New Roman" w:eastAsia="Times New Roman" w:hAnsi="Times New Roman" w:cs="Times New Roman"/>
          <w:bCs/>
          <w:sz w:val="24"/>
          <w:szCs w:val="24"/>
          <w:lang w:val="en-US" w:eastAsia="ru-RU"/>
        </w:rPr>
        <w:t>torgi</w:t>
      </w:r>
      <w:proofErr w:type="spellEnd"/>
      <w:r w:rsidRPr="00950E08">
        <w:rPr>
          <w:rFonts w:ascii="Times New Roman" w:eastAsia="Times New Roman" w:hAnsi="Times New Roman" w:cs="Times New Roman"/>
          <w:bCs/>
          <w:sz w:val="24"/>
          <w:szCs w:val="24"/>
          <w:lang w:eastAsia="ru-RU"/>
        </w:rPr>
        <w:t>.</w:t>
      </w:r>
      <w:r w:rsidRPr="00950E08">
        <w:rPr>
          <w:rFonts w:ascii="Times New Roman" w:eastAsia="Times New Roman" w:hAnsi="Times New Roman" w:cs="Times New Roman"/>
          <w:bCs/>
          <w:sz w:val="24"/>
          <w:szCs w:val="24"/>
          <w:lang w:val="en-US" w:eastAsia="ru-RU"/>
        </w:rPr>
        <w:t>gov</w:t>
      </w:r>
      <w:r w:rsidRPr="00950E08">
        <w:rPr>
          <w:rFonts w:ascii="Times New Roman" w:eastAsia="Times New Roman" w:hAnsi="Times New Roman" w:cs="Times New Roman"/>
          <w:bCs/>
          <w:sz w:val="24"/>
          <w:szCs w:val="24"/>
          <w:lang w:eastAsia="ru-RU"/>
        </w:rPr>
        <w:t>.</w:t>
      </w:r>
      <w:proofErr w:type="spellStart"/>
      <w:r w:rsidRPr="00950E08">
        <w:rPr>
          <w:rFonts w:ascii="Times New Roman" w:eastAsia="Times New Roman" w:hAnsi="Times New Roman" w:cs="Times New Roman"/>
          <w:bCs/>
          <w:sz w:val="24"/>
          <w:szCs w:val="24"/>
          <w:lang w:val="en-US" w:eastAsia="ru-RU"/>
        </w:rPr>
        <w:t>ru</w:t>
      </w:r>
      <w:proofErr w:type="spellEnd"/>
      <w:r w:rsidRPr="00950E08">
        <w:rPr>
          <w:rFonts w:ascii="Times New Roman" w:eastAsia="Times New Roman" w:hAnsi="Times New Roman" w:cs="Times New Roman"/>
          <w:bCs/>
          <w:sz w:val="24"/>
          <w:szCs w:val="24"/>
          <w:lang w:eastAsia="ru-RU"/>
        </w:rPr>
        <w:t xml:space="preserve"> в  </w:t>
      </w:r>
      <w:r w:rsidRPr="00950E08">
        <w:rPr>
          <w:rFonts w:ascii="Times New Roman" w:eastAsia="Times New Roman" w:hAnsi="Times New Roman" w:cs="Times New Roman"/>
          <w:bCs/>
          <w:sz w:val="24"/>
          <w:szCs w:val="24"/>
          <w:shd w:val="clear" w:color="auto" w:fill="FFFFFF"/>
          <w:lang w:eastAsia="ru-RU"/>
        </w:rPr>
        <w:t>информационно-коммуникационной</w:t>
      </w:r>
      <w:r w:rsidRPr="00950E08">
        <w:rPr>
          <w:rFonts w:ascii="Times New Roman" w:eastAsia="Times New Roman" w:hAnsi="Times New Roman" w:cs="Times New Roman"/>
          <w:bCs/>
          <w:sz w:val="24"/>
          <w:szCs w:val="24"/>
          <w:lang w:eastAsia="ru-RU"/>
        </w:rPr>
        <w:t xml:space="preserve"> сети  Интернет, на электронной площадке – универсальная торговая платформа АО «Сбербанк-АСТ», размещенная на сайте: http://utp.sberbank-ast.ru в </w:t>
      </w:r>
      <w:r w:rsidRPr="00950E08">
        <w:rPr>
          <w:rFonts w:ascii="Times New Roman" w:eastAsia="Times New Roman" w:hAnsi="Times New Roman" w:cs="Times New Roman"/>
          <w:bCs/>
          <w:sz w:val="24"/>
          <w:szCs w:val="24"/>
          <w:shd w:val="clear" w:color="auto" w:fill="FFFFFF"/>
          <w:lang w:eastAsia="ru-RU"/>
        </w:rPr>
        <w:t>информационно-коммуникационной</w:t>
      </w:r>
      <w:r w:rsidRPr="00950E08">
        <w:rPr>
          <w:rFonts w:ascii="Times New Roman" w:eastAsia="Times New Roman" w:hAnsi="Times New Roman" w:cs="Times New Roman"/>
          <w:bCs/>
          <w:sz w:val="24"/>
          <w:szCs w:val="24"/>
          <w:lang w:eastAsia="ru-RU"/>
        </w:rPr>
        <w:t xml:space="preserve"> сети  Интернет (торговая секция «приватизация, аренда и продажа прав»), на официальном сайте администрации муниципального образования Никольское городское поселение Тосненского района Ленинградской области в  </w:t>
      </w:r>
      <w:r w:rsidRPr="00950E08">
        <w:rPr>
          <w:rFonts w:ascii="Times New Roman" w:eastAsia="Times New Roman" w:hAnsi="Times New Roman" w:cs="Times New Roman"/>
          <w:bCs/>
          <w:sz w:val="24"/>
          <w:szCs w:val="24"/>
          <w:shd w:val="clear" w:color="auto" w:fill="FFFFFF"/>
          <w:lang w:eastAsia="ru-RU"/>
        </w:rPr>
        <w:t>информационно-коммуникационной</w:t>
      </w:r>
      <w:r w:rsidRPr="00950E08">
        <w:rPr>
          <w:rFonts w:ascii="Times New Roman" w:eastAsia="Times New Roman" w:hAnsi="Times New Roman" w:cs="Times New Roman"/>
          <w:bCs/>
          <w:sz w:val="24"/>
          <w:szCs w:val="24"/>
          <w:lang w:eastAsia="ru-RU"/>
        </w:rPr>
        <w:t xml:space="preserve"> сети Интернет: </w:t>
      </w:r>
      <w:r w:rsidRPr="00950E08">
        <w:rPr>
          <w:rFonts w:ascii="Times New Roman" w:eastAsia="Times New Roman" w:hAnsi="Times New Roman" w:cs="Times New Roman"/>
          <w:bCs/>
          <w:sz w:val="24"/>
          <w:szCs w:val="24"/>
          <w:lang w:val="en-US" w:eastAsia="ru-RU"/>
        </w:rPr>
        <w:t>http</w:t>
      </w:r>
      <w:r w:rsidRPr="00950E08">
        <w:rPr>
          <w:rFonts w:ascii="Times New Roman" w:eastAsia="Times New Roman" w:hAnsi="Times New Roman" w:cs="Times New Roman"/>
          <w:bCs/>
          <w:sz w:val="24"/>
          <w:szCs w:val="24"/>
          <w:lang w:eastAsia="ru-RU"/>
        </w:rPr>
        <w:t>://</w:t>
      </w:r>
      <w:r w:rsidRPr="00950E08">
        <w:rPr>
          <w:rFonts w:ascii="Times New Roman" w:eastAsia="Times New Roman" w:hAnsi="Times New Roman" w:cs="Times New Roman"/>
          <w:bCs/>
          <w:sz w:val="24"/>
          <w:szCs w:val="24"/>
          <w:lang w:val="en-US" w:eastAsia="ru-RU"/>
        </w:rPr>
        <w:t>www</w:t>
      </w:r>
      <w:r w:rsidRPr="00950E08">
        <w:rPr>
          <w:rFonts w:ascii="Times New Roman" w:eastAsia="Times New Roman" w:hAnsi="Times New Roman" w:cs="Times New Roman"/>
          <w:bCs/>
          <w:sz w:val="24"/>
          <w:szCs w:val="24"/>
          <w:lang w:eastAsia="ru-RU"/>
        </w:rPr>
        <w:t>.</w:t>
      </w:r>
      <w:proofErr w:type="spellStart"/>
      <w:r w:rsidRPr="00950E08">
        <w:rPr>
          <w:rFonts w:ascii="Times New Roman" w:eastAsia="Times New Roman" w:hAnsi="Times New Roman" w:cs="Times New Roman"/>
          <w:bCs/>
          <w:sz w:val="24"/>
          <w:szCs w:val="24"/>
          <w:lang w:val="en-US" w:eastAsia="ru-RU"/>
        </w:rPr>
        <w:t>nikolskoecity</w:t>
      </w:r>
      <w:proofErr w:type="spellEnd"/>
      <w:r w:rsidRPr="00950E08">
        <w:rPr>
          <w:rFonts w:ascii="Times New Roman" w:eastAsia="Times New Roman" w:hAnsi="Times New Roman" w:cs="Times New Roman"/>
          <w:bCs/>
          <w:sz w:val="24"/>
          <w:szCs w:val="24"/>
          <w:lang w:eastAsia="ru-RU"/>
        </w:rPr>
        <w:t>.</w:t>
      </w:r>
      <w:proofErr w:type="spellStart"/>
      <w:r w:rsidRPr="00950E08">
        <w:rPr>
          <w:rFonts w:ascii="Times New Roman" w:eastAsia="Times New Roman" w:hAnsi="Times New Roman" w:cs="Times New Roman"/>
          <w:bCs/>
          <w:sz w:val="24"/>
          <w:szCs w:val="24"/>
          <w:lang w:val="en-US" w:eastAsia="ru-RU"/>
        </w:rPr>
        <w:t>ru</w:t>
      </w:r>
      <w:proofErr w:type="spellEnd"/>
      <w:r w:rsidRPr="00950E08">
        <w:rPr>
          <w:rFonts w:ascii="Times New Roman" w:eastAsia="Times New Roman" w:hAnsi="Times New Roman" w:cs="Times New Roman"/>
          <w:bCs/>
          <w:sz w:val="24"/>
          <w:szCs w:val="24"/>
          <w:lang w:eastAsia="ru-RU"/>
        </w:rPr>
        <w:t>/:</w:t>
      </w:r>
    </w:p>
    <w:p w14:paraId="27552D9E" w14:textId="77777777" w:rsidR="00950E08" w:rsidRPr="00950E08" w:rsidRDefault="00950E08" w:rsidP="00950E08">
      <w:pPr>
        <w:spacing w:after="0" w:line="240" w:lineRule="auto"/>
        <w:ind w:firstLine="624"/>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 xml:space="preserve">- информационное сообщение о продаже Имущества; </w:t>
      </w:r>
    </w:p>
    <w:p w14:paraId="09C3C558" w14:textId="77777777" w:rsidR="00950E08" w:rsidRPr="00950E08" w:rsidRDefault="00950E08" w:rsidP="00950E08">
      <w:pPr>
        <w:spacing w:after="0" w:line="240" w:lineRule="auto"/>
        <w:ind w:firstLine="624"/>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 правила проведения аукциона в электронной форме;</w:t>
      </w:r>
    </w:p>
    <w:p w14:paraId="36766FC3" w14:textId="77777777" w:rsidR="00950E08" w:rsidRPr="00950E08" w:rsidRDefault="00950E08" w:rsidP="00950E08">
      <w:pPr>
        <w:spacing w:after="0" w:line="240" w:lineRule="auto"/>
        <w:ind w:firstLine="624"/>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 информационное сообщение об итогах продажи имущества;</w:t>
      </w:r>
    </w:p>
    <w:p w14:paraId="78AA632A" w14:textId="77777777" w:rsidR="00950E08" w:rsidRPr="00950E08" w:rsidRDefault="00950E08" w:rsidP="00950E08">
      <w:pPr>
        <w:spacing w:after="0" w:line="240" w:lineRule="auto"/>
        <w:ind w:firstLine="624"/>
        <w:jc w:val="both"/>
        <w:rPr>
          <w:rFonts w:ascii="Times New Roman" w:eastAsia="Times New Roman" w:hAnsi="Times New Roman" w:cs="Times New Roman"/>
          <w:sz w:val="24"/>
          <w:szCs w:val="24"/>
          <w:lang w:eastAsia="ru-RU"/>
        </w:rPr>
      </w:pPr>
      <w:r w:rsidRPr="00950E08">
        <w:rPr>
          <w:rFonts w:ascii="Times New Roman" w:eastAsia="Times New Roman" w:hAnsi="Times New Roman" w:cs="Times New Roman"/>
          <w:sz w:val="24"/>
          <w:szCs w:val="24"/>
          <w:lang w:eastAsia="ru-RU"/>
        </w:rPr>
        <w:t>- сообщение о результатах сделок приватизации Имущества.</w:t>
      </w:r>
    </w:p>
    <w:p w14:paraId="20BF713F" w14:textId="77777777" w:rsidR="00671ADD" w:rsidRDefault="00671ADD"/>
    <w:sectPr w:rsidR="00671ADD" w:rsidSect="003A37C7">
      <w:pgSz w:w="11906" w:h="16838"/>
      <w:pgMar w:top="426" w:right="850" w:bottom="568"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DD"/>
    <w:rsid w:val="00375E13"/>
    <w:rsid w:val="0058448E"/>
    <w:rsid w:val="00671ADD"/>
    <w:rsid w:val="00691D71"/>
    <w:rsid w:val="00873109"/>
    <w:rsid w:val="00950E08"/>
    <w:rsid w:val="00BB02E4"/>
    <w:rsid w:val="00CB7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CDF1"/>
  <w15:chartTrackingRefBased/>
  <w15:docId w15:val="{A259B0A1-6B50-4E7F-8167-FF46BCD4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p.sberbank-ast.ru/AP/Notice/652/Instructions" TargetMode="External"/><Relationship Id="rId3" Type="http://schemas.openxmlformats.org/officeDocument/2006/relationships/webSettings" Target="webSettings.xml"/><Relationship Id="rId7" Type="http://schemas.openxmlformats.org/officeDocument/2006/relationships/hyperlink" Target="https://utp.sberbank-ast.ru/AP/Notice/652/Instruc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E5AC538AC9B7481B0323FC70A96DAD88297823C1E6F92BCFDA1B84A0314FD72AB44DA21F45A7DCC7B07D6B23A2B1AD762D68EJ2Y5M" TargetMode="External"/><Relationship Id="rId5" Type="http://schemas.openxmlformats.org/officeDocument/2006/relationships/hyperlink" Target="consultantplus://offline/ref=7E5AC538AC9B7481B0323FC70A96DAD8849E883F1A6992BCFDA1B84A0314FD72AB44DA20FB0B27DC7F4E82B6252203C967C88E27C1JCY5M" TargetMode="External"/><Relationship Id="rId10" Type="http://schemas.openxmlformats.org/officeDocument/2006/relationships/theme" Target="theme/theme1.xml"/><Relationship Id="rId4" Type="http://schemas.openxmlformats.org/officeDocument/2006/relationships/hyperlink" Target="http://utp.sberbank-as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2280</Words>
  <Characters>12998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dc:creator>
  <cp:keywords/>
  <dc:description/>
  <cp:lastModifiedBy>Арх</cp:lastModifiedBy>
  <cp:revision>7</cp:revision>
  <dcterms:created xsi:type="dcterms:W3CDTF">2023-09-29T09:01:00Z</dcterms:created>
  <dcterms:modified xsi:type="dcterms:W3CDTF">2023-09-29T14:24:00Z</dcterms:modified>
</cp:coreProperties>
</file>